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0921B1" w14:textId="5E86EDC3" w:rsidR="00AC6271" w:rsidRPr="005B0BF7" w:rsidRDefault="2933BACB" w:rsidP="007E2853">
      <w:pPr>
        <w:shd w:val="clear" w:color="auto" w:fill="FFF2CC" w:themeFill="accent4" w:themeFillTint="33"/>
        <w:jc w:val="center"/>
        <w:rPr>
          <w:b/>
          <w:bCs/>
          <w:color w:val="FF3300"/>
          <w:sz w:val="36"/>
          <w:szCs w:val="36"/>
        </w:rPr>
      </w:pPr>
      <w:bookmarkStart w:id="0" w:name="_GoBack"/>
      <w:bookmarkEnd w:id="0"/>
      <w:r w:rsidRPr="005B0BF7">
        <w:rPr>
          <w:b/>
          <w:bCs/>
          <w:color w:val="FF3300"/>
          <w:sz w:val="36"/>
          <w:szCs w:val="36"/>
        </w:rPr>
        <w:t>EP3A</w:t>
      </w:r>
      <w:r w:rsidR="6B393B96" w:rsidRPr="005B0BF7">
        <w:rPr>
          <w:b/>
          <w:bCs/>
          <w:color w:val="FF3300"/>
          <w:sz w:val="36"/>
          <w:szCs w:val="36"/>
        </w:rPr>
        <w:t xml:space="preserve"> </w:t>
      </w:r>
    </w:p>
    <w:p w14:paraId="3BFEFB25" w14:textId="31894DF0" w:rsidR="00AC6271" w:rsidRPr="005B0BF7" w:rsidRDefault="4131C05E" w:rsidP="007E2853">
      <w:pPr>
        <w:shd w:val="clear" w:color="auto" w:fill="FFF2CC" w:themeFill="accent4" w:themeFillTint="33"/>
        <w:jc w:val="center"/>
        <w:rPr>
          <w:b/>
          <w:bCs/>
          <w:color w:val="FF3300"/>
          <w:sz w:val="36"/>
          <w:szCs w:val="36"/>
        </w:rPr>
      </w:pPr>
      <w:r w:rsidRPr="005B0BF7">
        <w:rPr>
          <w:b/>
          <w:bCs/>
          <w:color w:val="FF3300"/>
          <w:sz w:val="36"/>
          <w:szCs w:val="36"/>
        </w:rPr>
        <w:t xml:space="preserve">Déroulé opérationnel pour </w:t>
      </w:r>
      <w:r w:rsidR="00A16B15" w:rsidRPr="005B0BF7">
        <w:rPr>
          <w:b/>
          <w:bCs/>
          <w:color w:val="FF3300"/>
          <w:sz w:val="36"/>
          <w:szCs w:val="36"/>
        </w:rPr>
        <w:t>l’étape 1</w:t>
      </w:r>
    </w:p>
    <w:p w14:paraId="791C5DD3" w14:textId="207C9AC3" w:rsidR="09314F0E" w:rsidRDefault="6B393B96" w:rsidP="6B393B96">
      <w:pPr>
        <w:pStyle w:val="Titre2"/>
        <w:jc w:val="center"/>
        <w:rPr>
          <w:rFonts w:ascii="Calibri Light" w:eastAsia="Calibri Light" w:hAnsi="Calibri Light" w:cs="Calibri Light"/>
          <w:b/>
          <w:bCs/>
          <w:color w:val="4472C4" w:themeColor="accent1"/>
          <w:sz w:val="32"/>
          <w:szCs w:val="32"/>
        </w:rPr>
      </w:pPr>
      <w:r w:rsidRPr="6B393B96">
        <w:rPr>
          <w:rFonts w:ascii="Calibri Light" w:eastAsia="Calibri Light" w:hAnsi="Calibri Light" w:cs="Calibri Light"/>
          <w:b/>
          <w:bCs/>
          <w:color w:val="4472C4" w:themeColor="accent1"/>
          <w:sz w:val="32"/>
          <w:szCs w:val="32"/>
        </w:rPr>
        <w:t>Etape 1 : Explorer collectivement des situations problèmes imposées qui vont permettre d’exprimer, d’analyser, de mobiliser et de développer la compétence « Apprendre à Apprendre ».</w:t>
      </w:r>
    </w:p>
    <w:p w14:paraId="6E9B340A" w14:textId="1A4EF3E2" w:rsidR="09314F0E" w:rsidRDefault="09314F0E" w:rsidP="6B393B96"/>
    <w:p w14:paraId="4EF8FE1D" w14:textId="28B9A75E" w:rsidR="6B393B96" w:rsidRDefault="6B393B96" w:rsidP="6B393B96">
      <w:r>
        <w:t>_________________________________________________________________________________</w:t>
      </w:r>
    </w:p>
    <w:p w14:paraId="7633C671" w14:textId="6FD42432" w:rsidR="01E6DCD9" w:rsidRDefault="01E6DCD9" w:rsidP="6B393B96">
      <w:pPr>
        <w:spacing w:line="450" w:lineRule="exact"/>
        <w:rPr>
          <w:rFonts w:eastAsiaTheme="minorEastAsia"/>
          <w:i/>
          <w:iCs/>
        </w:rPr>
      </w:pPr>
      <w:r w:rsidRPr="6B393B96">
        <w:rPr>
          <w:rFonts w:eastAsiaTheme="minorEastAsia"/>
          <w:b/>
          <w:bCs/>
          <w:i/>
          <w:iCs/>
        </w:rPr>
        <w:t>Finalité</w:t>
      </w:r>
      <w:r w:rsidRPr="6B393B96">
        <w:rPr>
          <w:rFonts w:eastAsiaTheme="minorEastAsia"/>
          <w:i/>
          <w:iCs/>
        </w:rPr>
        <w:t xml:space="preserve"> : Faire accepter l’idée d’explorer la compétence “apprendre “ et “apprendre à apprendre” … Une invitation à partager ensemble une aventure ; celle de l'exploration d'un territoire qui peut sembler difficile d'accès.</w:t>
      </w:r>
      <w:r>
        <w:br/>
      </w:r>
      <w:r w:rsidRPr="6B393B96">
        <w:rPr>
          <w:rFonts w:eastAsiaTheme="minorEastAsia"/>
          <w:b/>
          <w:bCs/>
          <w:i/>
          <w:iCs/>
        </w:rPr>
        <w:t xml:space="preserve">But : </w:t>
      </w:r>
      <w:r w:rsidRPr="6B393B96">
        <w:rPr>
          <w:rFonts w:eastAsiaTheme="minorEastAsia"/>
          <w:i/>
          <w:iCs/>
        </w:rPr>
        <w:t>Introduire la notion de méthode (de processus), la compétence “apprendre à apprendre”, l’usage du référentiel APC au travers de résolution guidées de situations problèmes imposées.</w:t>
      </w:r>
      <w:r>
        <w:br/>
      </w:r>
      <w:r w:rsidRPr="6B393B96">
        <w:rPr>
          <w:rFonts w:eastAsiaTheme="minorEastAsia"/>
          <w:b/>
          <w:bCs/>
          <w:i/>
          <w:iCs/>
        </w:rPr>
        <w:t>Objectifs :</w:t>
      </w:r>
      <w:r>
        <w:br/>
      </w:r>
      <w:r w:rsidRPr="6B393B96">
        <w:rPr>
          <w:rFonts w:eastAsiaTheme="minorEastAsia"/>
          <w:i/>
          <w:iCs/>
        </w:rPr>
        <w:t>Se confronter à un obstacle</w:t>
      </w:r>
      <w:r>
        <w:br/>
      </w:r>
      <w:r w:rsidRPr="6B393B96">
        <w:rPr>
          <w:rFonts w:eastAsiaTheme="minorEastAsia"/>
          <w:i/>
          <w:iCs/>
        </w:rPr>
        <w:t>Chercher une solution en sous-groupe</w:t>
      </w:r>
      <w:r>
        <w:br/>
      </w:r>
      <w:r w:rsidRPr="6B393B96">
        <w:rPr>
          <w:rFonts w:eastAsiaTheme="minorEastAsia"/>
          <w:i/>
          <w:iCs/>
        </w:rPr>
        <w:t>Partager cette solution et la méthode de résolution</w:t>
      </w:r>
      <w:r>
        <w:br/>
      </w:r>
      <w:r w:rsidRPr="6B393B96">
        <w:rPr>
          <w:rFonts w:eastAsiaTheme="minorEastAsia"/>
          <w:i/>
          <w:iCs/>
        </w:rPr>
        <w:t>Vérifier que chacun les ait comprises</w:t>
      </w:r>
    </w:p>
    <w:p w14:paraId="11E8299C" w14:textId="28AD8BFD" w:rsidR="6B393B96" w:rsidRDefault="6B393B96" w:rsidP="6B393B96">
      <w:r>
        <w:t>_________________________________________________________________________________</w:t>
      </w:r>
    </w:p>
    <w:p w14:paraId="76CFFEFC" w14:textId="7C2EC058" w:rsidR="51F65027" w:rsidRDefault="00A16B15" w:rsidP="17BF3BF7">
      <w:r>
        <w:t>Nombre d’heures estimé : 3 (175 minutes)</w:t>
      </w:r>
    </w:p>
    <w:p w14:paraId="45E1B730" w14:textId="4041F1F9" w:rsidR="51F65027" w:rsidRDefault="51F65027" w:rsidP="17BF3BF7">
      <w:r>
        <w:t>Nombre de stagiaires : 12 (idéalement)</w:t>
      </w:r>
    </w:p>
    <w:p w14:paraId="49184AC1" w14:textId="40416405" w:rsidR="51F65027" w:rsidRDefault="51F65027" w:rsidP="17BF3BF7">
      <w:r>
        <w:t>Nombre de formateurs : 2</w:t>
      </w:r>
    </w:p>
    <w:p w14:paraId="35953250" w14:textId="4524073E" w:rsidR="51F65027" w:rsidRDefault="00A16B15" w:rsidP="17BF3BF7">
      <w:r>
        <w:t>Nombre de salles : 2</w:t>
      </w:r>
      <w:r w:rsidR="69AE9F41">
        <w:t xml:space="preserve"> selon le nombre de groupe</w:t>
      </w:r>
      <w:r w:rsidR="7B264698">
        <w:t>s</w:t>
      </w:r>
      <w:r w:rsidR="69AE9F41">
        <w:t xml:space="preserve"> de travail en début de séance 2</w:t>
      </w:r>
    </w:p>
    <w:p w14:paraId="2E847E49" w14:textId="26AF8CEA" w:rsidR="6B393B96" w:rsidRDefault="6B393B96" w:rsidP="6B393B96">
      <w:pPr>
        <w:rPr>
          <w:b/>
          <w:bCs/>
        </w:rPr>
      </w:pPr>
      <w:r w:rsidRPr="6B393B96">
        <w:rPr>
          <w:b/>
          <w:bCs/>
        </w:rPr>
        <w:t>_________________________________________________________________________________</w:t>
      </w:r>
    </w:p>
    <w:p w14:paraId="3451F5A7" w14:textId="77777777" w:rsidR="00C64B1D" w:rsidRDefault="00C64B1D">
      <w:pPr>
        <w:rPr>
          <w:b/>
          <w:bCs/>
        </w:rPr>
      </w:pPr>
      <w:r>
        <w:rPr>
          <w:b/>
          <w:bCs/>
        </w:rPr>
        <w:br w:type="page"/>
      </w:r>
    </w:p>
    <w:p w14:paraId="51CC7746" w14:textId="7C21B60C" w:rsidR="611AF92B" w:rsidRDefault="611AF92B" w:rsidP="1A98B483">
      <w:pPr>
        <w:rPr>
          <w:b/>
          <w:bCs/>
        </w:rPr>
      </w:pPr>
      <w:r w:rsidRPr="1A98B483">
        <w:rPr>
          <w:b/>
          <w:bCs/>
        </w:rPr>
        <w:lastRenderedPageBreak/>
        <w:t xml:space="preserve">Matériel / Outil : </w:t>
      </w:r>
    </w:p>
    <w:p w14:paraId="16175336" w14:textId="77777777" w:rsidR="00D90532" w:rsidRDefault="611AF92B" w:rsidP="00D90532">
      <w:pPr>
        <w:pStyle w:val="Paragraphedeliste"/>
        <w:numPr>
          <w:ilvl w:val="0"/>
          <w:numId w:val="26"/>
        </w:numPr>
      </w:pPr>
      <w:r>
        <w:t xml:space="preserve">Tableau et markers, </w:t>
      </w:r>
    </w:p>
    <w:p w14:paraId="3675E416" w14:textId="6B34138C" w:rsidR="00D90532" w:rsidRDefault="00D90532" w:rsidP="00D90532">
      <w:pPr>
        <w:pStyle w:val="Paragraphedeliste"/>
        <w:numPr>
          <w:ilvl w:val="0"/>
          <w:numId w:val="26"/>
        </w:numPr>
      </w:pPr>
      <w:r>
        <w:t>P</w:t>
      </w:r>
      <w:r w:rsidR="611AF92B">
        <w:t xml:space="preserve">aperboard, </w:t>
      </w:r>
    </w:p>
    <w:p w14:paraId="338C87AC" w14:textId="7BC31978" w:rsidR="00D90532" w:rsidRDefault="00D90532" w:rsidP="00D90532">
      <w:pPr>
        <w:pStyle w:val="Paragraphedeliste"/>
        <w:numPr>
          <w:ilvl w:val="0"/>
          <w:numId w:val="26"/>
        </w:numPr>
      </w:pPr>
      <w:r>
        <w:t>P</w:t>
      </w:r>
      <w:r w:rsidR="611AF92B">
        <w:t xml:space="preserve">ost-it, </w:t>
      </w:r>
    </w:p>
    <w:p w14:paraId="11516AEE" w14:textId="7A5AAF23" w:rsidR="521934F5" w:rsidRDefault="00D90532" w:rsidP="00D90532">
      <w:pPr>
        <w:pStyle w:val="Paragraphedeliste"/>
        <w:numPr>
          <w:ilvl w:val="0"/>
          <w:numId w:val="26"/>
        </w:numPr>
      </w:pPr>
      <w:r>
        <w:t xml:space="preserve">Surligneurs </w:t>
      </w:r>
      <w:r w:rsidR="611AF92B">
        <w:t xml:space="preserve">Fluo </w:t>
      </w:r>
    </w:p>
    <w:p w14:paraId="76EC0E9B" w14:textId="525634F3" w:rsidR="73CAB6F4" w:rsidRDefault="73CAB6F4" w:rsidP="1A98B483">
      <w:pPr>
        <w:rPr>
          <w:b/>
          <w:bCs/>
        </w:rPr>
      </w:pPr>
      <w:r w:rsidRPr="6B393B96">
        <w:rPr>
          <w:b/>
          <w:bCs/>
        </w:rPr>
        <w:t xml:space="preserve">Ressources : </w:t>
      </w:r>
    </w:p>
    <w:tbl>
      <w:tblPr>
        <w:tblStyle w:val="Grilledutableau"/>
        <w:tblW w:w="0" w:type="auto"/>
        <w:tblLayout w:type="fixed"/>
        <w:tblLook w:val="06A0" w:firstRow="1" w:lastRow="0" w:firstColumn="1" w:lastColumn="0" w:noHBand="1" w:noVBand="1"/>
      </w:tblPr>
      <w:tblGrid>
        <w:gridCol w:w="2689"/>
        <w:gridCol w:w="2409"/>
        <w:gridCol w:w="1664"/>
        <w:gridCol w:w="2254"/>
      </w:tblGrid>
      <w:tr w:rsidR="6B393B96" w14:paraId="4F194C5A" w14:textId="77777777" w:rsidTr="00924A5E">
        <w:tc>
          <w:tcPr>
            <w:tcW w:w="2689" w:type="dxa"/>
          </w:tcPr>
          <w:p w14:paraId="30BE9788" w14:textId="06D89537" w:rsidR="6B393B96" w:rsidRDefault="6B393B96" w:rsidP="6B393B96">
            <w:pPr>
              <w:rPr>
                <w:b/>
                <w:bCs/>
              </w:rPr>
            </w:pPr>
            <w:r w:rsidRPr="6B393B96">
              <w:rPr>
                <w:b/>
                <w:bCs/>
              </w:rPr>
              <w:t>Nom du document</w:t>
            </w:r>
          </w:p>
        </w:tc>
        <w:tc>
          <w:tcPr>
            <w:tcW w:w="2409" w:type="dxa"/>
          </w:tcPr>
          <w:p w14:paraId="0A6E5AA2" w14:textId="241DCEB5" w:rsidR="6B393B96" w:rsidRDefault="6B393B96" w:rsidP="6B393B96">
            <w:pPr>
              <w:rPr>
                <w:b/>
                <w:bCs/>
              </w:rPr>
            </w:pPr>
            <w:r w:rsidRPr="6B393B96">
              <w:rPr>
                <w:b/>
                <w:bCs/>
              </w:rPr>
              <w:t>Photo</w:t>
            </w:r>
          </w:p>
        </w:tc>
        <w:tc>
          <w:tcPr>
            <w:tcW w:w="1664" w:type="dxa"/>
          </w:tcPr>
          <w:p w14:paraId="7F29C5B0" w14:textId="177F06D4" w:rsidR="6B393B96" w:rsidRDefault="6B393B96" w:rsidP="6B393B96">
            <w:pPr>
              <w:rPr>
                <w:b/>
                <w:bCs/>
              </w:rPr>
            </w:pPr>
            <w:r w:rsidRPr="6B393B96">
              <w:rPr>
                <w:b/>
                <w:bCs/>
              </w:rPr>
              <w:t>Lien</w:t>
            </w:r>
          </w:p>
        </w:tc>
        <w:tc>
          <w:tcPr>
            <w:tcW w:w="2254" w:type="dxa"/>
          </w:tcPr>
          <w:p w14:paraId="49645C42" w14:textId="4FB375D8" w:rsidR="6B393B96" w:rsidRDefault="6B393B96" w:rsidP="6B393B96">
            <w:pPr>
              <w:rPr>
                <w:b/>
                <w:bCs/>
              </w:rPr>
            </w:pPr>
            <w:r w:rsidRPr="6B393B96">
              <w:rPr>
                <w:b/>
                <w:bCs/>
              </w:rPr>
              <w:t>Nb de copies</w:t>
            </w:r>
          </w:p>
        </w:tc>
      </w:tr>
      <w:tr w:rsidR="6B393B96" w14:paraId="37BCA844" w14:textId="77777777" w:rsidTr="00924A5E">
        <w:tc>
          <w:tcPr>
            <w:tcW w:w="2689" w:type="dxa"/>
          </w:tcPr>
          <w:p w14:paraId="63388873" w14:textId="6A50BC96" w:rsidR="34341091" w:rsidRDefault="34341091" w:rsidP="6B393B96">
            <w:pPr>
              <w:rPr>
                <w:rFonts w:eastAsiaTheme="minorEastAsia"/>
                <w:color w:val="000000" w:themeColor="text1"/>
              </w:rPr>
            </w:pPr>
            <w:r w:rsidRPr="6B393B96">
              <w:rPr>
                <w:rFonts w:eastAsiaTheme="minorEastAsia"/>
              </w:rPr>
              <w:t>Feuillets du référentiel</w:t>
            </w:r>
          </w:p>
        </w:tc>
        <w:tc>
          <w:tcPr>
            <w:tcW w:w="2409" w:type="dxa"/>
          </w:tcPr>
          <w:p w14:paraId="3622956B" w14:textId="77777777" w:rsidR="00924A5E" w:rsidRDefault="00924A5E" w:rsidP="6B393B96">
            <w:pPr>
              <w:jc w:val="center"/>
            </w:pPr>
          </w:p>
          <w:p w14:paraId="200DA368" w14:textId="6036ECAD" w:rsidR="488AADC9" w:rsidRDefault="488AADC9" w:rsidP="6B393B9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18ED62B" wp14:editId="6259420E">
                  <wp:extent cx="690563" cy="920750"/>
                  <wp:effectExtent l="0" t="0" r="0" b="0"/>
                  <wp:docPr id="481637607" name="Image 505711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0571111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563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BB79F9" w14:textId="64049D26" w:rsidR="00924A5E" w:rsidRDefault="00924A5E" w:rsidP="6B393B96">
            <w:pPr>
              <w:jc w:val="center"/>
            </w:pPr>
          </w:p>
        </w:tc>
        <w:tc>
          <w:tcPr>
            <w:tcW w:w="1664" w:type="dxa"/>
          </w:tcPr>
          <w:p w14:paraId="2F25FD21" w14:textId="2559EE72" w:rsidR="6B393B96" w:rsidRDefault="00E5452B" w:rsidP="6B393B96">
            <w:pPr>
              <w:rPr>
                <w:b/>
                <w:bCs/>
              </w:rPr>
            </w:pPr>
            <w:hyperlink r:id="rId11">
              <w:r w:rsidR="6B393B96" w:rsidRPr="6B393B96">
                <w:rPr>
                  <w:rStyle w:val="Lienhypertexte"/>
                  <w:b/>
                  <w:bCs/>
                </w:rPr>
                <w:t>Lien vers Les feuillets</w:t>
              </w:r>
            </w:hyperlink>
          </w:p>
        </w:tc>
        <w:tc>
          <w:tcPr>
            <w:tcW w:w="2254" w:type="dxa"/>
          </w:tcPr>
          <w:p w14:paraId="7913FFE9" w14:textId="4414366E" w:rsidR="34341091" w:rsidRDefault="34341091" w:rsidP="6B393B96">
            <w:pPr>
              <w:rPr>
                <w:rFonts w:eastAsiaTheme="minorEastAsia"/>
                <w:color w:val="000000" w:themeColor="text1"/>
              </w:rPr>
            </w:pPr>
            <w:r w:rsidRPr="6B393B96">
              <w:rPr>
                <w:rFonts w:eastAsiaTheme="minorEastAsia"/>
              </w:rPr>
              <w:t xml:space="preserve">- 2 pour les observateurs </w:t>
            </w:r>
            <w:r>
              <w:br/>
            </w:r>
            <w:r w:rsidRPr="6B393B96">
              <w:rPr>
                <w:rFonts w:eastAsiaTheme="minorEastAsia"/>
              </w:rPr>
              <w:t>- puis 1 par stagiaire pour l’étape 2 (travail individuel)</w:t>
            </w:r>
          </w:p>
        </w:tc>
      </w:tr>
      <w:tr w:rsidR="6B393B96" w14:paraId="3DB02079" w14:textId="77777777" w:rsidTr="00924A5E">
        <w:tc>
          <w:tcPr>
            <w:tcW w:w="2689" w:type="dxa"/>
          </w:tcPr>
          <w:p w14:paraId="181326E9" w14:textId="01DE1D70" w:rsidR="34341091" w:rsidRDefault="34341091" w:rsidP="6B393B96">
            <w:pPr>
              <w:rPr>
                <w:rFonts w:eastAsiaTheme="minorEastAsia"/>
              </w:rPr>
            </w:pPr>
            <w:r w:rsidRPr="6B393B96">
              <w:rPr>
                <w:rFonts w:eastAsiaTheme="minorEastAsia"/>
              </w:rPr>
              <w:t>Feuillets "les paliers"</w:t>
            </w:r>
          </w:p>
        </w:tc>
        <w:tc>
          <w:tcPr>
            <w:tcW w:w="2409" w:type="dxa"/>
          </w:tcPr>
          <w:p w14:paraId="34F100AE" w14:textId="77777777" w:rsidR="00924A5E" w:rsidRDefault="00924A5E" w:rsidP="6B393B96">
            <w:pPr>
              <w:jc w:val="center"/>
            </w:pPr>
          </w:p>
          <w:p w14:paraId="0E36A3B6" w14:textId="77777777" w:rsidR="00924A5E" w:rsidRDefault="059517F3" w:rsidP="6B393B9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C7F4E28" wp14:editId="0F038135">
                  <wp:extent cx="1119188" cy="629543"/>
                  <wp:effectExtent l="0" t="0" r="0" b="0"/>
                  <wp:docPr id="722470597" name="Image 1876583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7658362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188" cy="629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2BBCF0" w14:textId="793C0271" w:rsidR="059517F3" w:rsidRDefault="059517F3" w:rsidP="6B393B96">
            <w:pPr>
              <w:jc w:val="center"/>
            </w:pPr>
          </w:p>
        </w:tc>
        <w:tc>
          <w:tcPr>
            <w:tcW w:w="1664" w:type="dxa"/>
          </w:tcPr>
          <w:p w14:paraId="680062AA" w14:textId="373CEF56" w:rsidR="6B393B96" w:rsidRDefault="00E5452B" w:rsidP="6B393B96">
            <w:pPr>
              <w:rPr>
                <w:b/>
                <w:bCs/>
              </w:rPr>
            </w:pPr>
            <w:hyperlink r:id="rId13">
              <w:r w:rsidR="6B393B96" w:rsidRPr="6B393B96">
                <w:rPr>
                  <w:rStyle w:val="Lienhypertexte"/>
                  <w:b/>
                  <w:bCs/>
                </w:rPr>
                <w:t>Lien vers rappel des paliers</w:t>
              </w:r>
            </w:hyperlink>
          </w:p>
        </w:tc>
        <w:tc>
          <w:tcPr>
            <w:tcW w:w="2254" w:type="dxa"/>
          </w:tcPr>
          <w:p w14:paraId="53C46D15" w14:textId="6E629C95" w:rsidR="34341091" w:rsidRDefault="34341091" w:rsidP="6B393B96">
            <w:pPr>
              <w:rPr>
                <w:rFonts w:eastAsiaTheme="minorEastAsia"/>
                <w:color w:val="000000" w:themeColor="text1"/>
              </w:rPr>
            </w:pPr>
            <w:r w:rsidRPr="6B393B96">
              <w:rPr>
                <w:rFonts w:eastAsiaTheme="minorEastAsia"/>
              </w:rPr>
              <w:t>12 que les stagiaires garderont tout au long de l’activité</w:t>
            </w:r>
          </w:p>
        </w:tc>
      </w:tr>
      <w:tr w:rsidR="6B393B96" w14:paraId="64189A61" w14:textId="77777777" w:rsidTr="00924A5E">
        <w:tc>
          <w:tcPr>
            <w:tcW w:w="2689" w:type="dxa"/>
          </w:tcPr>
          <w:p w14:paraId="35B031E8" w14:textId="6D3DA4E6" w:rsidR="34341091" w:rsidRDefault="34341091" w:rsidP="6B393B96">
            <w:pPr>
              <w:rPr>
                <w:rFonts w:eastAsiaTheme="minorEastAsia"/>
              </w:rPr>
            </w:pPr>
            <w:r w:rsidRPr="6B393B96">
              <w:rPr>
                <w:rFonts w:eastAsiaTheme="minorEastAsia"/>
              </w:rPr>
              <w:t>Carte des compétences du référentiel (qui offre une vision globale des domaines, des compétences et de quelques descripteurs)</w:t>
            </w:r>
          </w:p>
        </w:tc>
        <w:tc>
          <w:tcPr>
            <w:tcW w:w="2409" w:type="dxa"/>
          </w:tcPr>
          <w:p w14:paraId="6D224D6C" w14:textId="77777777" w:rsidR="00924A5E" w:rsidRDefault="00924A5E" w:rsidP="6B393B96"/>
          <w:p w14:paraId="5EC61267" w14:textId="09FA9492" w:rsidR="6B393B96" w:rsidRDefault="6B393B96" w:rsidP="6B393B96">
            <w:r>
              <w:rPr>
                <w:noProof/>
                <w:lang w:eastAsia="fr-FR"/>
              </w:rPr>
              <w:drawing>
                <wp:inline distT="0" distB="0" distL="0" distR="0" wp14:anchorId="7EF93E0B" wp14:editId="75CEC7BC">
                  <wp:extent cx="1285875" cy="517029"/>
                  <wp:effectExtent l="0" t="0" r="0" b="0"/>
                  <wp:docPr id="1102171962" name="Image 1102171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51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4" w:type="dxa"/>
          </w:tcPr>
          <w:p w14:paraId="7C931437" w14:textId="66B40A97" w:rsidR="6B393B96" w:rsidRDefault="00E5452B" w:rsidP="6B393B96">
            <w:pPr>
              <w:rPr>
                <w:b/>
                <w:bCs/>
              </w:rPr>
            </w:pPr>
            <w:hyperlink r:id="rId15">
              <w:r w:rsidR="6B393B96" w:rsidRPr="6B393B96">
                <w:rPr>
                  <w:rStyle w:val="Lienhypertexte"/>
                  <w:b/>
                  <w:bCs/>
                </w:rPr>
                <w:t>Lien vers carte globale APC</w:t>
              </w:r>
            </w:hyperlink>
          </w:p>
        </w:tc>
        <w:tc>
          <w:tcPr>
            <w:tcW w:w="2254" w:type="dxa"/>
          </w:tcPr>
          <w:p w14:paraId="72C8B2C0" w14:textId="26385194" w:rsidR="34341091" w:rsidRDefault="34341091" w:rsidP="6B393B96">
            <w:pPr>
              <w:rPr>
                <w:rFonts w:eastAsiaTheme="minorEastAsia"/>
                <w:color w:val="000000" w:themeColor="text1"/>
              </w:rPr>
            </w:pPr>
            <w:r w:rsidRPr="6B393B96">
              <w:rPr>
                <w:rFonts w:eastAsiaTheme="minorEastAsia"/>
              </w:rPr>
              <w:t>2 exemplaires au format A3 à laisser à disposition sur une table (par exemple)</w:t>
            </w:r>
          </w:p>
        </w:tc>
      </w:tr>
      <w:tr w:rsidR="6B393B96" w14:paraId="5C110487" w14:textId="77777777" w:rsidTr="00924A5E">
        <w:tc>
          <w:tcPr>
            <w:tcW w:w="2689" w:type="dxa"/>
          </w:tcPr>
          <w:p w14:paraId="713ACD22" w14:textId="37BADB5D" w:rsidR="6B393B96" w:rsidRDefault="6B393B96" w:rsidP="6B393B96">
            <w:pPr>
              <w:rPr>
                <w:rFonts w:eastAsiaTheme="minorEastAsia"/>
              </w:rPr>
            </w:pPr>
            <w:r w:rsidRPr="6B393B96">
              <w:rPr>
                <w:rFonts w:eastAsiaTheme="minorEastAsia"/>
              </w:rPr>
              <w:t xml:space="preserve">Mémo </w:t>
            </w:r>
          </w:p>
        </w:tc>
        <w:tc>
          <w:tcPr>
            <w:tcW w:w="2409" w:type="dxa"/>
          </w:tcPr>
          <w:p w14:paraId="2E58F0BE" w14:textId="77777777" w:rsidR="00924A5E" w:rsidRDefault="00924A5E" w:rsidP="6B393B96">
            <w:pPr>
              <w:jc w:val="center"/>
            </w:pPr>
          </w:p>
          <w:p w14:paraId="7BE490A6" w14:textId="2C2BFB6B" w:rsidR="00AC0666" w:rsidRDefault="00AC0666" w:rsidP="6B393B9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E1C10C4" wp14:editId="0E97AD3B">
                  <wp:extent cx="889782" cy="886530"/>
                  <wp:effectExtent l="0" t="0" r="2540" b="4445"/>
                  <wp:docPr id="195084822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782" cy="88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E8E910" w14:textId="2A39865E" w:rsidR="00924A5E" w:rsidRDefault="00924A5E" w:rsidP="6B393B96">
            <w:pPr>
              <w:jc w:val="center"/>
            </w:pPr>
          </w:p>
        </w:tc>
        <w:tc>
          <w:tcPr>
            <w:tcW w:w="1664" w:type="dxa"/>
          </w:tcPr>
          <w:p w14:paraId="78F9E69B" w14:textId="5E916DF5" w:rsidR="6B393B96" w:rsidRDefault="00E5452B" w:rsidP="6B393B96">
            <w:pPr>
              <w:rPr>
                <w:b/>
                <w:bCs/>
              </w:rPr>
            </w:pPr>
            <w:hyperlink r:id="rId17">
              <w:r w:rsidR="6B393B96" w:rsidRPr="6B393B96">
                <w:rPr>
                  <w:rStyle w:val="Lienhypertexte"/>
                  <w:b/>
                  <w:bCs/>
                </w:rPr>
                <w:t>Lien vers Mémo</w:t>
              </w:r>
            </w:hyperlink>
          </w:p>
        </w:tc>
        <w:tc>
          <w:tcPr>
            <w:tcW w:w="2254" w:type="dxa"/>
          </w:tcPr>
          <w:p w14:paraId="6D6F537C" w14:textId="5B63CD4C" w:rsidR="34341091" w:rsidRDefault="34341091" w:rsidP="6B393B96">
            <w:pPr>
              <w:rPr>
                <w:rFonts w:eastAsiaTheme="minorEastAsia"/>
                <w:color w:val="000000" w:themeColor="text1"/>
              </w:rPr>
            </w:pPr>
            <w:r w:rsidRPr="6B393B96">
              <w:rPr>
                <w:rFonts w:eastAsiaTheme="minorEastAsia"/>
              </w:rPr>
              <w:t>2 pour les observateurs de cette étape puis 12 pour l’étape 2</w:t>
            </w:r>
          </w:p>
        </w:tc>
      </w:tr>
    </w:tbl>
    <w:p w14:paraId="2EA705AF" w14:textId="35871D80" w:rsidR="6B393B96" w:rsidRDefault="6B393B96" w:rsidP="6B393B96"/>
    <w:p w14:paraId="0FDDC12D" w14:textId="05DBB624" w:rsidR="4A346219" w:rsidRDefault="4A346219" w:rsidP="6B393B96">
      <w:pPr>
        <w:rPr>
          <w:b/>
          <w:bCs/>
        </w:rPr>
      </w:pPr>
      <w:r w:rsidRPr="6B393B96">
        <w:rPr>
          <w:b/>
          <w:bCs/>
        </w:rPr>
        <w:t>Deux situations sont à choisir parmi les 4 possibles :</w:t>
      </w:r>
    </w:p>
    <w:p w14:paraId="45897963" w14:textId="266F5A75" w:rsidR="4A346219" w:rsidRDefault="4A346219" w:rsidP="1A98B483">
      <w:pPr>
        <w:pStyle w:val="Paragraphedeliste"/>
        <w:numPr>
          <w:ilvl w:val="1"/>
          <w:numId w:val="20"/>
        </w:numPr>
      </w:pPr>
      <w:r w:rsidRPr="007E2853">
        <w:rPr>
          <w:u w:val="single"/>
        </w:rPr>
        <w:t>Les carrés (Mathématiques)</w:t>
      </w:r>
      <w:r>
        <w:t xml:space="preserve"> : Fiche consigne (x4) + coups de pouce (x4)</w:t>
      </w:r>
    </w:p>
    <w:p w14:paraId="01F4BE4A" w14:textId="4A0217CA" w:rsidR="4A346219" w:rsidRDefault="4A346219" w:rsidP="1A98B483">
      <w:pPr>
        <w:pStyle w:val="Paragraphedeliste"/>
        <w:numPr>
          <w:ilvl w:val="1"/>
          <w:numId w:val="20"/>
        </w:numPr>
        <w:rPr>
          <w:rFonts w:eastAsiaTheme="minorEastAsia"/>
        </w:rPr>
      </w:pPr>
      <w:r w:rsidRPr="007E2853">
        <w:rPr>
          <w:u w:val="single"/>
        </w:rPr>
        <w:t>Les terminaisons (Expression écrite)</w:t>
      </w:r>
      <w:r>
        <w:t xml:space="preserve"> : Fiche consigne (x4) + coups de pouce (x4)</w:t>
      </w:r>
    </w:p>
    <w:p w14:paraId="754ACCD3" w14:textId="7EED9346" w:rsidR="4A346219" w:rsidRDefault="4A346219" w:rsidP="1A98B483">
      <w:pPr>
        <w:pStyle w:val="Paragraphedeliste"/>
        <w:numPr>
          <w:ilvl w:val="1"/>
          <w:numId w:val="20"/>
        </w:numPr>
      </w:pPr>
      <w:r w:rsidRPr="007E2853">
        <w:rPr>
          <w:u w:val="single"/>
        </w:rPr>
        <w:t>Les dessins (Expression orale)</w:t>
      </w:r>
      <w:r>
        <w:t xml:space="preserve"> : 2 Dessins (x1)</w:t>
      </w:r>
    </w:p>
    <w:p w14:paraId="40BCCE1A" w14:textId="7BEEE760" w:rsidR="05BDD588" w:rsidRDefault="05BDD588" w:rsidP="1A98B483">
      <w:pPr>
        <w:pStyle w:val="Paragraphedeliste"/>
        <w:numPr>
          <w:ilvl w:val="1"/>
          <w:numId w:val="20"/>
        </w:numPr>
      </w:pPr>
      <w:r w:rsidRPr="007E2853">
        <w:rPr>
          <w:u w:val="single"/>
        </w:rPr>
        <w:t>Le budget (informatique)</w:t>
      </w:r>
      <w:r>
        <w:t xml:space="preserve"> : Postes informatiques (x6) Fichier Excel sur chaque poste </w:t>
      </w:r>
      <w:r w:rsidR="043FBDD7">
        <w:t>+ coups de pouce (x4)</w:t>
      </w:r>
    </w:p>
    <w:p w14:paraId="4F020499" w14:textId="77777777" w:rsidR="009B3FE1" w:rsidRDefault="009B3FE1" w:rsidP="009B3FE1">
      <w:pPr>
        <w:pBdr>
          <w:bottom w:val="single" w:sz="4" w:space="1" w:color="auto"/>
        </w:pBdr>
      </w:pPr>
    </w:p>
    <w:p w14:paraId="465DD4F5" w14:textId="7616C927" w:rsidR="6B393B96" w:rsidRDefault="6B393B96" w:rsidP="009B3FE1">
      <w:pPr>
        <w:pBdr>
          <w:bottom w:val="single" w:sz="4" w:space="1" w:color="auto"/>
        </w:pBdr>
      </w:pPr>
      <w:r>
        <w:br w:type="page"/>
      </w:r>
    </w:p>
    <w:p w14:paraId="406776D3" w14:textId="61B72342" w:rsidR="6B393B96" w:rsidRPr="007223DD" w:rsidRDefault="6B393B96" w:rsidP="007223DD">
      <w:pPr>
        <w:pStyle w:val="Titre1"/>
        <w:shd w:val="clear" w:color="auto" w:fill="DEEAF6" w:themeFill="accent5" w:themeFillTint="33"/>
        <w:jc w:val="center"/>
        <w:rPr>
          <w:rFonts w:asciiTheme="minorHAnsi" w:eastAsiaTheme="minorEastAsia" w:hAnsiTheme="minorHAnsi" w:cstheme="minorBidi"/>
          <w:b/>
          <w:bCs/>
          <w:color w:val="1F3864" w:themeColor="accent1" w:themeShade="80"/>
        </w:rPr>
      </w:pPr>
      <w:r w:rsidRPr="007223DD">
        <w:rPr>
          <w:rFonts w:asciiTheme="minorHAnsi" w:eastAsiaTheme="minorEastAsia" w:hAnsiTheme="minorHAnsi" w:cstheme="minorBidi"/>
          <w:b/>
          <w:bCs/>
          <w:color w:val="1F3864" w:themeColor="accent1" w:themeShade="80"/>
        </w:rPr>
        <w:lastRenderedPageBreak/>
        <w:t>DÉROULÉ</w:t>
      </w:r>
    </w:p>
    <w:p w14:paraId="5A594D04" w14:textId="4855D021" w:rsidR="6B393B96" w:rsidRDefault="6B393B96" w:rsidP="007223DD"/>
    <w:p w14:paraId="6607401D" w14:textId="09AB3B49" w:rsidR="01E6DCD9" w:rsidRDefault="01E6DCD9" w:rsidP="2FD0DAF0">
      <w:pPr>
        <w:spacing w:line="450" w:lineRule="exact"/>
        <w:rPr>
          <w:rFonts w:eastAsiaTheme="minorEastAsia"/>
          <w:b/>
          <w:bCs/>
        </w:rPr>
      </w:pPr>
      <w:r w:rsidRPr="2FD0DAF0">
        <w:rPr>
          <w:rFonts w:eastAsiaTheme="minorEastAsia"/>
          <w:b/>
          <w:bCs/>
          <w:i/>
          <w:iCs/>
          <w:color w:val="4472C4" w:themeColor="accent1"/>
          <w:sz w:val="24"/>
          <w:szCs w:val="24"/>
        </w:rPr>
        <w:t>Introduction : (10 Minutes en groupe)</w:t>
      </w:r>
      <w:r>
        <w:br/>
      </w:r>
      <w:r w:rsidRPr="2FD0DAF0">
        <w:rPr>
          <w:rFonts w:eastAsiaTheme="minorEastAsia"/>
          <w:b/>
          <w:bCs/>
        </w:rPr>
        <w:t>Présentation :</w:t>
      </w:r>
      <w:r>
        <w:br/>
      </w:r>
      <w:r w:rsidRPr="2FD0DAF0">
        <w:rPr>
          <w:rFonts w:eastAsiaTheme="minorEastAsia"/>
        </w:rPr>
        <w:t>"Le dispositif qui a été imaginé cherche à appréhender la compétence “apprendre à apprendre”, qui est fort utile dans un monde en constante évolution. Dans ce dispositif, vous devenez des expérimentateurs et des informateurs qui nous aident à le faire évoluer. Il vise à vous faire réfléchir à une méthode avant de vous lancer dans l’action, et de là à comprendre comment vous vous y prenez pour apprendre. Le but est simplement d’être plus efficace, plus efficient. Pour cela vous allez apprendre quelque chose ensemble, puis vous apprendrez quelque chose pour vous mais de manière à pouvoir l’expliquer à d’autres. Nous terminerons par analyser ensemble ce qui dans le référentiel E2C contribue à la cette compétence.</w:t>
      </w:r>
      <w:r>
        <w:br/>
      </w:r>
      <w:r w:rsidRPr="2FD0DAF0">
        <w:rPr>
          <w:rFonts w:ascii="Roboto" w:eastAsia="Roboto" w:hAnsi="Roboto" w:cs="Roboto"/>
          <w:b/>
          <w:bCs/>
        </w:rPr>
        <w:t xml:space="preserve"> </w:t>
      </w:r>
      <w:r w:rsidRPr="2FD0DAF0">
        <w:rPr>
          <w:rFonts w:eastAsiaTheme="minorEastAsia"/>
          <w:b/>
          <w:bCs/>
        </w:rPr>
        <w:t xml:space="preserve">Présentation des participants (ie tour de table) </w:t>
      </w:r>
    </w:p>
    <w:p w14:paraId="6999F9CF" w14:textId="77777777" w:rsidR="007223DD" w:rsidRDefault="007223DD" w:rsidP="6B393B96">
      <w:pPr>
        <w:spacing w:line="450" w:lineRule="exact"/>
        <w:rPr>
          <w:rFonts w:eastAsiaTheme="minorEastAsia"/>
          <w:b/>
          <w:bCs/>
        </w:rPr>
      </w:pPr>
    </w:p>
    <w:p w14:paraId="177BB3C3" w14:textId="5FE8139B" w:rsidR="067F1571" w:rsidRPr="007223DD" w:rsidRDefault="5BD1BDAB" w:rsidP="007223DD">
      <w:pPr>
        <w:pStyle w:val="Style1"/>
        <w:shd w:val="clear" w:color="auto" w:fill="DEEAF6" w:themeFill="accent5" w:themeFillTint="33"/>
        <w:rPr>
          <w:color w:val="1F3864" w:themeColor="accent1" w:themeShade="80"/>
        </w:rPr>
      </w:pPr>
      <w:r w:rsidRPr="007223DD">
        <w:rPr>
          <w:color w:val="1F3864" w:themeColor="accent1" w:themeShade="80"/>
        </w:rPr>
        <w:t xml:space="preserve">Situation </w:t>
      </w:r>
      <w:r w:rsidR="08B78B5B" w:rsidRPr="007223DD">
        <w:rPr>
          <w:color w:val="1F3864" w:themeColor="accent1" w:themeShade="80"/>
        </w:rPr>
        <w:t>1</w:t>
      </w:r>
      <w:r w:rsidR="359220C2" w:rsidRPr="007223DD">
        <w:rPr>
          <w:color w:val="1F3864" w:themeColor="accent1" w:themeShade="80"/>
        </w:rPr>
        <w:t xml:space="preserve"> : </w:t>
      </w:r>
      <w:r w:rsidR="00D47BC1" w:rsidRPr="007223DD">
        <w:rPr>
          <w:color w:val="1F3864" w:themeColor="accent1" w:themeShade="80"/>
        </w:rPr>
        <w:t>S’accorder sur les modalités et les règles de fonctionnement de l’atelier et sur les objectifs visés</w:t>
      </w:r>
    </w:p>
    <w:p w14:paraId="72D0A19C" w14:textId="06E21A78" w:rsidR="452D9233" w:rsidRDefault="452D9233" w:rsidP="6B393B96">
      <w:pPr>
        <w:rPr>
          <w:rFonts w:eastAsiaTheme="minorEastAsia"/>
          <w:b/>
          <w:bCs/>
          <w:sz w:val="24"/>
          <w:szCs w:val="24"/>
        </w:rPr>
      </w:pPr>
    </w:p>
    <w:p w14:paraId="422FEF52" w14:textId="0597789A" w:rsidR="6B393B96" w:rsidRDefault="6B393B96" w:rsidP="2FD0DAF0">
      <w:pPr>
        <w:pStyle w:val="Titre4"/>
        <w:rPr>
          <w:rFonts w:asciiTheme="minorHAnsi" w:eastAsiaTheme="minorEastAsia" w:hAnsiTheme="minorHAnsi" w:cstheme="minorBidi"/>
          <w:b/>
          <w:bCs/>
          <w:color w:val="4472C4" w:themeColor="accent1"/>
          <w:sz w:val="24"/>
          <w:szCs w:val="24"/>
        </w:rPr>
      </w:pPr>
      <w:r w:rsidRPr="2FD0DAF0">
        <w:rPr>
          <w:rFonts w:asciiTheme="minorHAnsi" w:eastAsiaTheme="minorEastAsia" w:hAnsiTheme="minorHAnsi" w:cstheme="minorBidi"/>
          <w:b/>
          <w:bCs/>
          <w:color w:val="4472C4" w:themeColor="accent1"/>
          <w:sz w:val="24"/>
          <w:szCs w:val="24"/>
        </w:rPr>
        <w:t>Activité 1 : Les modalités et les règles de fonctionnement (15 minutes en groupe)</w:t>
      </w:r>
    </w:p>
    <w:p w14:paraId="68ABDDB3" w14:textId="1C73F2FC" w:rsidR="784E9D6B" w:rsidRDefault="784E9D6B" w:rsidP="4EB4C3DB">
      <w:pPr>
        <w:rPr>
          <w:rFonts w:ascii="Calibri" w:eastAsia="Calibri" w:hAnsi="Calibri" w:cs="Calibri"/>
          <w:color w:val="4471C4"/>
          <w:sz w:val="36"/>
          <w:szCs w:val="36"/>
        </w:rPr>
      </w:pPr>
      <w:r>
        <w:t xml:space="preserve">Cadrage : Etablir ensemble les règles que chacun accepte d’accepter. </w:t>
      </w:r>
    </w:p>
    <w:p w14:paraId="39104D52" w14:textId="20F882E3" w:rsidR="47E3F427" w:rsidRDefault="47E3F427" w:rsidP="4EB4C3DB">
      <w:pPr>
        <w:rPr>
          <w:color w:val="4471C4"/>
        </w:rPr>
      </w:pPr>
      <w:r>
        <w:t xml:space="preserve">(au tableau, elles sont établies ensemble, et </w:t>
      </w:r>
      <w:r w:rsidR="303AF054">
        <w:t>symboliquement signées par tous)</w:t>
      </w:r>
    </w:p>
    <w:p w14:paraId="1A69C6B3" w14:textId="175C24B7" w:rsidR="4EB4C3DB" w:rsidRDefault="4EB4C3DB" w:rsidP="4EB4C3DB"/>
    <w:p w14:paraId="7A4CBC65" w14:textId="37593342" w:rsidR="1EEC30D0" w:rsidRDefault="1EEC30D0" w:rsidP="4EB4C3DB">
      <w:pPr>
        <w:jc w:val="center"/>
        <w:rPr>
          <w:rFonts w:ascii="Calibri" w:eastAsia="Calibri" w:hAnsi="Calibri" w:cs="Calibri"/>
          <w:color w:val="4471C4"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1C38EB8B" wp14:editId="71E0A265">
            <wp:extent cx="2743200" cy="2057400"/>
            <wp:effectExtent l="114300" t="114300" r="95250" b="133350"/>
            <wp:docPr id="78763903" name="Image 78763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0F7566A" w14:textId="14E39DA1" w:rsidR="6C43F96D" w:rsidRDefault="6C43F96D" w:rsidP="4EB4C3DB">
      <w:pPr>
        <w:rPr>
          <w:rFonts w:ascii="Calibri" w:eastAsia="Calibri" w:hAnsi="Calibri" w:cs="Calibri"/>
          <w:color w:val="000000" w:themeColor="text1"/>
        </w:rPr>
      </w:pPr>
      <w:r w:rsidRPr="6B393B96">
        <w:rPr>
          <w:rFonts w:ascii="Calibri" w:eastAsia="Calibri" w:hAnsi="Calibri" w:cs="Calibri"/>
          <w:color w:val="000000" w:themeColor="text1"/>
        </w:rPr>
        <w:lastRenderedPageBreak/>
        <w:t xml:space="preserve">Par des questionnements, guider les jeunes pour qu’ils </w:t>
      </w:r>
      <w:r w:rsidR="7946A893" w:rsidRPr="6B393B96">
        <w:rPr>
          <w:rFonts w:ascii="Calibri" w:eastAsia="Calibri" w:hAnsi="Calibri" w:cs="Calibri"/>
          <w:color w:val="000000" w:themeColor="text1"/>
        </w:rPr>
        <w:t>aboutissent par</w:t>
      </w:r>
      <w:r w:rsidRPr="6B393B96">
        <w:rPr>
          <w:rFonts w:ascii="Calibri" w:eastAsia="Calibri" w:hAnsi="Calibri" w:cs="Calibri"/>
          <w:color w:val="000000" w:themeColor="text1"/>
        </w:rPr>
        <w:t xml:space="preserve"> eux-mêmes </w:t>
      </w:r>
      <w:r w:rsidR="3A9B6DD6" w:rsidRPr="6B393B96">
        <w:rPr>
          <w:rFonts w:ascii="Calibri" w:eastAsia="Calibri" w:hAnsi="Calibri" w:cs="Calibri"/>
          <w:color w:val="000000" w:themeColor="text1"/>
        </w:rPr>
        <w:t>aux</w:t>
      </w:r>
      <w:r w:rsidRPr="6B393B96">
        <w:rPr>
          <w:rFonts w:ascii="Calibri" w:eastAsia="Calibri" w:hAnsi="Calibri" w:cs="Calibri"/>
          <w:color w:val="000000" w:themeColor="text1"/>
        </w:rPr>
        <w:t xml:space="preserve"> points suivants :</w:t>
      </w:r>
    </w:p>
    <w:p w14:paraId="119DBC46" w14:textId="19C9577F" w:rsidR="6C43F96D" w:rsidRDefault="129D5973" w:rsidP="1A98B483">
      <w:pPr>
        <w:pStyle w:val="Paragraphedeliste"/>
        <w:numPr>
          <w:ilvl w:val="0"/>
          <w:numId w:val="23"/>
        </w:numPr>
        <w:rPr>
          <w:rFonts w:eastAsiaTheme="minorEastAsia"/>
          <w:color w:val="000000" w:themeColor="text1"/>
        </w:rPr>
      </w:pPr>
      <w:r w:rsidRPr="1A98B483">
        <w:rPr>
          <w:rFonts w:ascii="Calibri" w:eastAsia="Calibri" w:hAnsi="Calibri" w:cs="Calibri"/>
          <w:color w:val="000000" w:themeColor="text1"/>
        </w:rPr>
        <w:t>Bienveillance</w:t>
      </w:r>
    </w:p>
    <w:p w14:paraId="165881AE" w14:textId="0E4AF689" w:rsidR="6C43F96D" w:rsidRDefault="129D5973" w:rsidP="1A98B483">
      <w:pPr>
        <w:pStyle w:val="Paragraphedeliste"/>
        <w:numPr>
          <w:ilvl w:val="0"/>
          <w:numId w:val="23"/>
        </w:numPr>
        <w:rPr>
          <w:rFonts w:eastAsiaTheme="minorEastAsia"/>
          <w:color w:val="000000" w:themeColor="text1"/>
        </w:rPr>
      </w:pPr>
      <w:r w:rsidRPr="1A98B483">
        <w:rPr>
          <w:rFonts w:ascii="Calibri" w:eastAsia="Calibri" w:hAnsi="Calibri" w:cs="Calibri"/>
          <w:color w:val="000000" w:themeColor="text1"/>
        </w:rPr>
        <w:t>Confidentialité</w:t>
      </w:r>
    </w:p>
    <w:p w14:paraId="06E41F85" w14:textId="5996496E" w:rsidR="6C43F96D" w:rsidRDefault="129D5973" w:rsidP="1A98B483">
      <w:pPr>
        <w:pStyle w:val="Paragraphedeliste"/>
        <w:numPr>
          <w:ilvl w:val="0"/>
          <w:numId w:val="23"/>
        </w:numPr>
        <w:rPr>
          <w:rFonts w:eastAsiaTheme="minorEastAsia"/>
          <w:color w:val="000000" w:themeColor="text1"/>
        </w:rPr>
      </w:pPr>
      <w:r w:rsidRPr="1A98B483">
        <w:rPr>
          <w:rFonts w:ascii="Calibri" w:eastAsia="Calibri" w:hAnsi="Calibri" w:cs="Calibri"/>
          <w:color w:val="000000" w:themeColor="text1"/>
        </w:rPr>
        <w:t>Respect mutuel</w:t>
      </w:r>
    </w:p>
    <w:p w14:paraId="72CA0F7B" w14:textId="2C6F5D70" w:rsidR="6C43F96D" w:rsidRDefault="129D5973" w:rsidP="6B393B96">
      <w:pPr>
        <w:pStyle w:val="Paragraphedeliste"/>
        <w:numPr>
          <w:ilvl w:val="0"/>
          <w:numId w:val="23"/>
        </w:numPr>
        <w:rPr>
          <w:rFonts w:eastAsiaTheme="minorEastAsia"/>
          <w:color w:val="000000" w:themeColor="text1"/>
        </w:rPr>
      </w:pPr>
      <w:r w:rsidRPr="6B393B96">
        <w:rPr>
          <w:rFonts w:ascii="Calibri" w:eastAsia="Calibri" w:hAnsi="Calibri" w:cs="Calibri"/>
          <w:color w:val="000000" w:themeColor="text1"/>
        </w:rPr>
        <w:t>Ecoute</w:t>
      </w:r>
    </w:p>
    <w:p w14:paraId="773C98CF" w14:textId="24A6B000" w:rsidR="6B393B96" w:rsidRDefault="6B393B96" w:rsidP="6B393B96">
      <w:pPr>
        <w:pStyle w:val="Paragraphedeliste"/>
        <w:numPr>
          <w:ilvl w:val="0"/>
          <w:numId w:val="23"/>
        </w:numPr>
        <w:rPr>
          <w:color w:val="000000" w:themeColor="text1"/>
        </w:rPr>
      </w:pPr>
      <w:r w:rsidRPr="6B393B96">
        <w:rPr>
          <w:rFonts w:ascii="Calibri" w:eastAsiaTheme="minorEastAsia" w:hAnsi="Calibri" w:cs="Calibri"/>
          <w:color w:val="000000" w:themeColor="text1"/>
        </w:rPr>
        <w:t>Entraide</w:t>
      </w:r>
    </w:p>
    <w:p w14:paraId="65DE67E3" w14:textId="3504A128" w:rsidR="6B393B96" w:rsidRDefault="6B393B96" w:rsidP="6B393B96">
      <w:pPr>
        <w:pStyle w:val="Paragraphedeliste"/>
        <w:numPr>
          <w:ilvl w:val="0"/>
          <w:numId w:val="23"/>
        </w:numPr>
        <w:rPr>
          <w:color w:val="000000" w:themeColor="text1"/>
        </w:rPr>
      </w:pPr>
      <w:r w:rsidRPr="6B393B96">
        <w:rPr>
          <w:rFonts w:ascii="Calibri" w:eastAsiaTheme="minorEastAsia" w:hAnsi="Calibri" w:cs="Calibri"/>
          <w:color w:val="000000" w:themeColor="text1"/>
        </w:rPr>
        <w:t>Engagement/Implication</w:t>
      </w:r>
    </w:p>
    <w:p w14:paraId="2947355F" w14:textId="65366A23" w:rsidR="6C43F96D" w:rsidRDefault="129D5973" w:rsidP="1A98B483">
      <w:pPr>
        <w:pStyle w:val="Paragraphedeliste"/>
        <w:numPr>
          <w:ilvl w:val="0"/>
          <w:numId w:val="23"/>
        </w:numPr>
        <w:rPr>
          <w:rFonts w:eastAsiaTheme="minorEastAsia"/>
          <w:color w:val="000000" w:themeColor="text1"/>
        </w:rPr>
      </w:pPr>
      <w:r w:rsidRPr="1A98B483">
        <w:rPr>
          <w:rFonts w:ascii="Calibri" w:eastAsia="Calibri" w:hAnsi="Calibri" w:cs="Calibri"/>
          <w:color w:val="000000" w:themeColor="text1"/>
        </w:rPr>
        <w:t>Pas de jugement</w:t>
      </w:r>
    </w:p>
    <w:p w14:paraId="64A8F107" w14:textId="2E613E05" w:rsidR="6C43F96D" w:rsidRDefault="6C43F96D" w:rsidP="4EB4C3DB">
      <w:pPr>
        <w:rPr>
          <w:rFonts w:ascii="Calibri" w:eastAsia="Calibri" w:hAnsi="Calibri" w:cs="Calibri"/>
          <w:color w:val="000000" w:themeColor="text1"/>
        </w:rPr>
      </w:pPr>
      <w:r w:rsidRPr="4EB4C3DB">
        <w:rPr>
          <w:rFonts w:ascii="Calibri" w:eastAsia="Calibri" w:hAnsi="Calibri" w:cs="Calibri"/>
          <w:color w:val="000000" w:themeColor="text1"/>
        </w:rPr>
        <w:t>Si d’autres éléments sont proposés par les jeunes, et que tous sont d’accord, les ajouter.</w:t>
      </w:r>
    </w:p>
    <w:p w14:paraId="42240522" w14:textId="7306FA6C" w:rsidR="6C43F96D" w:rsidRDefault="6C43F96D" w:rsidP="4EB4C3DB">
      <w:pPr>
        <w:rPr>
          <w:rFonts w:ascii="Calibri" w:eastAsia="Calibri" w:hAnsi="Calibri" w:cs="Calibri"/>
          <w:color w:val="000000" w:themeColor="text1"/>
        </w:rPr>
      </w:pPr>
      <w:r w:rsidRPr="6B393B96">
        <w:rPr>
          <w:rFonts w:ascii="Calibri" w:eastAsia="Calibri" w:hAnsi="Calibri" w:cs="Calibri"/>
          <w:color w:val="000000" w:themeColor="text1"/>
        </w:rPr>
        <w:t>Proposer aux jeunes d’apposer, symboliquement, leurs signatures.</w:t>
      </w:r>
    </w:p>
    <w:p w14:paraId="0D652DC9" w14:textId="7CA65921" w:rsidR="29A69A1E" w:rsidRDefault="6B393B96" w:rsidP="6B393B96">
      <w:pPr>
        <w:pStyle w:val="Titre4"/>
        <w:rPr>
          <w:rFonts w:ascii="Arial" w:eastAsia="Arial" w:hAnsi="Arial" w:cs="Arial"/>
          <w:b/>
          <w:bCs/>
          <w:color w:val="4472C4" w:themeColor="accent1"/>
          <w:sz w:val="24"/>
          <w:szCs w:val="24"/>
        </w:rPr>
      </w:pPr>
      <w:r w:rsidRPr="2FD0DAF0">
        <w:rPr>
          <w:rFonts w:ascii="Arial" w:eastAsia="Arial" w:hAnsi="Arial" w:cs="Arial"/>
          <w:b/>
          <w:bCs/>
          <w:color w:val="4472C4" w:themeColor="accent1"/>
          <w:sz w:val="24"/>
          <w:szCs w:val="24"/>
        </w:rPr>
        <w:t>Activité 2 : Les objectifs (5 minutes en groupe)</w:t>
      </w:r>
    </w:p>
    <w:p w14:paraId="34CE8F70" w14:textId="07A455A7" w:rsidR="29A69A1E" w:rsidRDefault="29A69A1E" w:rsidP="6B393B96"/>
    <w:p w14:paraId="377B47B4" w14:textId="586ADD7C" w:rsidR="29A69A1E" w:rsidRDefault="6B393B96" w:rsidP="6B393B96">
      <w:pPr>
        <w:jc w:val="both"/>
      </w:pPr>
      <w:r w:rsidRPr="6B393B96">
        <w:rPr>
          <w:rFonts w:ascii="Calibri" w:eastAsia="Calibri" w:hAnsi="Calibri" w:cs="Calibri"/>
        </w:rPr>
        <w:t>Nous allons nous servir du référentiel E2C… Vous connaissez ? Nous allons y entrer par quelque chose d’un peu bizarre, la compétence « apprendre à apprendre ».</w:t>
      </w:r>
    </w:p>
    <w:p w14:paraId="21617117" w14:textId="43FB0EA3" w:rsidR="29A69A1E" w:rsidRDefault="6B393B96" w:rsidP="6B393B96">
      <w:pPr>
        <w:spacing w:line="257" w:lineRule="auto"/>
      </w:pPr>
      <w:r w:rsidRPr="6B393B96">
        <w:rPr>
          <w:rFonts w:ascii="Calibri" w:eastAsia="Calibri" w:hAnsi="Calibri" w:cs="Calibri"/>
        </w:rPr>
        <w:t xml:space="preserve">Apprendre à apprendre, c’est quelque chose que tout le monde fait sans forcément se rendre compte qu’il apprend à apprendre. </w:t>
      </w:r>
    </w:p>
    <w:p w14:paraId="335C17D4" w14:textId="3FEF4C58" w:rsidR="29A69A1E" w:rsidRDefault="6B393B96" w:rsidP="6B393B96">
      <w:pPr>
        <w:spacing w:line="257" w:lineRule="auto"/>
        <w:rPr>
          <w:rFonts w:ascii="Calibri" w:eastAsia="Calibri" w:hAnsi="Calibri" w:cs="Calibri"/>
        </w:rPr>
      </w:pPr>
      <w:r w:rsidRPr="6B393B96">
        <w:rPr>
          <w:rFonts w:ascii="Calibri" w:eastAsia="Calibri" w:hAnsi="Calibri" w:cs="Calibri"/>
        </w:rPr>
        <w:t>Planning et étapes : Rappel des dates des séances et des 3 étapes du dispositif.</w:t>
      </w:r>
    </w:p>
    <w:p w14:paraId="47A0DDCA" w14:textId="508196D4" w:rsidR="29A69A1E" w:rsidRDefault="516CF548" w:rsidP="6B393B96">
      <w:pPr>
        <w:rPr>
          <w:b/>
          <w:bCs/>
          <w:i/>
          <w:iCs/>
          <w:color w:val="4472C4" w:themeColor="accent1"/>
          <w:sz w:val="32"/>
          <w:szCs w:val="32"/>
        </w:rPr>
      </w:pPr>
      <w:r>
        <w:t xml:space="preserve">Quelles sont vos attentes et vos questions ? </w:t>
      </w:r>
    </w:p>
    <w:p w14:paraId="4555989F" w14:textId="13FB64C3" w:rsidR="29A69A1E" w:rsidRDefault="29A69A1E" w:rsidP="6B393B96">
      <w:pPr>
        <w:rPr>
          <w:b/>
          <w:bCs/>
          <w:i/>
          <w:iCs/>
          <w:color w:val="4472C4" w:themeColor="accent1"/>
          <w:sz w:val="32"/>
          <w:szCs w:val="32"/>
        </w:rPr>
      </w:pPr>
    </w:p>
    <w:p w14:paraId="76E7F035" w14:textId="3CB7B39E" w:rsidR="29A69A1E" w:rsidRPr="00D82E28" w:rsidRDefault="4D670969" w:rsidP="00D82E28">
      <w:pPr>
        <w:pStyle w:val="Style1"/>
        <w:shd w:val="clear" w:color="auto" w:fill="DEEAF6" w:themeFill="accent5" w:themeFillTint="33"/>
        <w:rPr>
          <w:color w:val="1F3864" w:themeColor="accent1" w:themeShade="80"/>
        </w:rPr>
      </w:pPr>
      <w:r w:rsidRPr="00D82E28">
        <w:rPr>
          <w:color w:val="1F3864" w:themeColor="accent1" w:themeShade="80"/>
        </w:rPr>
        <w:t xml:space="preserve">Situation 2 </w:t>
      </w:r>
      <w:r w:rsidR="3AEA1BF8" w:rsidRPr="00D82E28">
        <w:rPr>
          <w:color w:val="1F3864" w:themeColor="accent1" w:themeShade="80"/>
        </w:rPr>
        <w:t xml:space="preserve">: </w:t>
      </w:r>
      <w:r w:rsidR="00D47BC1" w:rsidRPr="00D82E28">
        <w:rPr>
          <w:color w:val="1F3864" w:themeColor="accent1" w:themeShade="80"/>
        </w:rPr>
        <w:t>Constituer 2 sous-groupes</w:t>
      </w:r>
    </w:p>
    <w:p w14:paraId="2C015E7C" w14:textId="45F01A6B" w:rsidR="6B393B96" w:rsidRDefault="6B393B96" w:rsidP="6B393B96">
      <w:pPr>
        <w:pStyle w:val="Titre4"/>
        <w:rPr>
          <w:rFonts w:ascii="Calibri Light" w:hAnsi="Calibri Light"/>
          <w:b/>
          <w:bCs/>
          <w:sz w:val="24"/>
          <w:szCs w:val="24"/>
        </w:rPr>
      </w:pPr>
      <w:r w:rsidRPr="2FD0DAF0">
        <w:rPr>
          <w:rFonts w:asciiTheme="minorHAnsi" w:eastAsiaTheme="minorEastAsia" w:hAnsiTheme="minorHAnsi" w:cstheme="minorBidi"/>
          <w:b/>
          <w:bCs/>
          <w:color w:val="4472C4" w:themeColor="accent1"/>
          <w:sz w:val="24"/>
          <w:szCs w:val="24"/>
        </w:rPr>
        <w:t>Activité</w:t>
      </w:r>
      <w:r w:rsidRPr="2FD0DAF0">
        <w:rPr>
          <w:b/>
          <w:bCs/>
          <w:color w:val="4472C4" w:themeColor="accent1"/>
          <w:sz w:val="24"/>
          <w:szCs w:val="24"/>
        </w:rPr>
        <w:t xml:space="preserve"> 1 : Pourquoi un travail en sous- groupe (5 minutes en groupe)</w:t>
      </w:r>
    </w:p>
    <w:p w14:paraId="78A4503A" w14:textId="2DDF1AD5" w:rsidR="6B393B96" w:rsidRDefault="6B393B96" w:rsidP="6B393B96">
      <w:pPr>
        <w:rPr>
          <w:b/>
          <w:bCs/>
          <w:i/>
          <w:iCs/>
          <w:color w:val="4472C4" w:themeColor="accent1"/>
          <w:sz w:val="32"/>
          <w:szCs w:val="32"/>
        </w:rPr>
      </w:pPr>
      <w:r>
        <w:t>Pour résoudre deux problèmes différents et partager les solutions trouvées, et la méthode pour y parvenir.</w:t>
      </w:r>
    </w:p>
    <w:p w14:paraId="20BD1D4B" w14:textId="3A565D02" w:rsidR="6B393B96" w:rsidRDefault="6B393B96" w:rsidP="2FD0DAF0">
      <w:pPr>
        <w:pStyle w:val="Titre4"/>
        <w:rPr>
          <w:rFonts w:asciiTheme="minorHAnsi" w:eastAsiaTheme="minorEastAsia" w:hAnsiTheme="minorHAnsi" w:cstheme="minorBidi"/>
          <w:b/>
          <w:bCs/>
          <w:color w:val="4472C4" w:themeColor="accent1"/>
          <w:sz w:val="24"/>
          <w:szCs w:val="24"/>
        </w:rPr>
      </w:pPr>
      <w:r w:rsidRPr="2FD0DAF0">
        <w:rPr>
          <w:b/>
          <w:bCs/>
          <w:color w:val="4472C4" w:themeColor="accent1"/>
          <w:sz w:val="24"/>
          <w:szCs w:val="24"/>
        </w:rPr>
        <w:t>A</w:t>
      </w:r>
      <w:r w:rsidRPr="2FD0DAF0">
        <w:rPr>
          <w:rFonts w:asciiTheme="minorHAnsi" w:eastAsiaTheme="minorEastAsia" w:hAnsiTheme="minorHAnsi" w:cstheme="minorBidi"/>
          <w:b/>
          <w:bCs/>
          <w:color w:val="4472C4" w:themeColor="accent1"/>
          <w:sz w:val="24"/>
          <w:szCs w:val="24"/>
        </w:rPr>
        <w:t>ctivité 2 : Constitution des sous-groupes (10 minutes en groupe)</w:t>
      </w:r>
    </w:p>
    <w:p w14:paraId="5A6488C1" w14:textId="6898BA80" w:rsidR="4D670969" w:rsidRDefault="4D670969" w:rsidP="6B393B96">
      <w:pPr>
        <w:rPr>
          <w:sz w:val="24"/>
          <w:szCs w:val="24"/>
        </w:rPr>
      </w:pPr>
      <w:r w:rsidRPr="6B393B96">
        <w:rPr>
          <w:sz w:val="24"/>
          <w:szCs w:val="24"/>
        </w:rPr>
        <w:t xml:space="preserve">Le groupe (12 idéalement) est séparé en deux sous-groupes (6 idéalement). </w:t>
      </w:r>
    </w:p>
    <w:p w14:paraId="2981AF5A" w14:textId="644B1105" w:rsidR="4D670969" w:rsidRDefault="4D670969" w:rsidP="6B393B96">
      <w:pPr>
        <w:rPr>
          <w:sz w:val="24"/>
          <w:szCs w:val="24"/>
        </w:rPr>
      </w:pPr>
      <w:r w:rsidRPr="6B393B96">
        <w:rPr>
          <w:sz w:val="24"/>
          <w:szCs w:val="24"/>
        </w:rPr>
        <w:t xml:space="preserve">Deux observateurs seront </w:t>
      </w:r>
      <w:r w:rsidR="001388F7" w:rsidRPr="6B393B96">
        <w:rPr>
          <w:sz w:val="24"/>
          <w:szCs w:val="24"/>
        </w:rPr>
        <w:t xml:space="preserve">demandés </w:t>
      </w:r>
      <w:r w:rsidR="63036489" w:rsidRPr="6B393B96">
        <w:rPr>
          <w:sz w:val="24"/>
          <w:szCs w:val="24"/>
        </w:rPr>
        <w:t>(pour chaque sous-groupe, soit 4 au total) pour repérer les descripteurs des compétences qui seront mobilisées, et pour rechercher les moments clefs des situations proposées.</w:t>
      </w:r>
      <w:r w:rsidRPr="6B393B96">
        <w:rPr>
          <w:sz w:val="24"/>
          <w:szCs w:val="24"/>
        </w:rPr>
        <w:t xml:space="preserve"> </w:t>
      </w:r>
    </w:p>
    <w:p w14:paraId="323EE366" w14:textId="77777777" w:rsidR="00D82E28" w:rsidRDefault="00D82E28" w:rsidP="6B393B96">
      <w:pPr>
        <w:rPr>
          <w:sz w:val="24"/>
          <w:szCs w:val="24"/>
        </w:rPr>
      </w:pPr>
    </w:p>
    <w:p w14:paraId="7CBB469C" w14:textId="77777777" w:rsidR="009F390D" w:rsidRDefault="009F390D">
      <w:pPr>
        <w:rPr>
          <w:b/>
          <w:bCs/>
          <w:i/>
          <w:iCs/>
          <w:color w:val="1F3864" w:themeColor="accent1" w:themeShade="80"/>
          <w:sz w:val="32"/>
          <w:szCs w:val="32"/>
        </w:rPr>
      </w:pPr>
      <w:r>
        <w:rPr>
          <w:color w:val="1F3864" w:themeColor="accent1" w:themeShade="80"/>
        </w:rPr>
        <w:br w:type="page"/>
      </w:r>
    </w:p>
    <w:p w14:paraId="59501662" w14:textId="13E614DE" w:rsidR="7F329281" w:rsidRPr="00D82E28" w:rsidRDefault="00D47BC1" w:rsidP="00D82E28">
      <w:pPr>
        <w:pStyle w:val="Style1"/>
        <w:shd w:val="clear" w:color="auto" w:fill="DEEAF6" w:themeFill="accent5" w:themeFillTint="33"/>
        <w:rPr>
          <w:color w:val="1F3864" w:themeColor="accent1" w:themeShade="80"/>
        </w:rPr>
      </w:pPr>
      <w:r w:rsidRPr="00D82E28">
        <w:rPr>
          <w:color w:val="1F3864" w:themeColor="accent1" w:themeShade="80"/>
        </w:rPr>
        <w:lastRenderedPageBreak/>
        <w:t>Situation 3 : Explorer et observer une situation problème dans chaque sous-groupe</w:t>
      </w:r>
    </w:p>
    <w:p w14:paraId="2255049A" w14:textId="7DC54FBF" w:rsidR="6B393B96" w:rsidRDefault="6B393B96" w:rsidP="2FD0DAF0">
      <w:pPr>
        <w:rPr>
          <w:b/>
          <w:bCs/>
          <w:i/>
          <w:iCs/>
          <w:color w:val="4472C4" w:themeColor="accent1"/>
          <w:sz w:val="24"/>
          <w:szCs w:val="24"/>
        </w:rPr>
      </w:pPr>
      <w:r w:rsidRPr="2FD0DAF0">
        <w:rPr>
          <w:b/>
          <w:bCs/>
          <w:i/>
          <w:iCs/>
          <w:color w:val="4472C4" w:themeColor="accent1"/>
          <w:sz w:val="24"/>
          <w:szCs w:val="24"/>
        </w:rPr>
        <w:t>Activité 1 : Distribution des rôles (10 minutes en sous-groupe)</w:t>
      </w:r>
    </w:p>
    <w:p w14:paraId="1F871785" w14:textId="4C30920E" w:rsidR="6B393B96" w:rsidRDefault="6B393B96" w:rsidP="6B393B96">
      <w:pPr>
        <w:rPr>
          <w:b/>
          <w:bCs/>
          <w:color w:val="4472C4" w:themeColor="accent1"/>
        </w:rPr>
      </w:pPr>
      <w:r w:rsidRPr="6B393B96">
        <w:rPr>
          <w:b/>
          <w:bCs/>
          <w:color w:val="4472C4" w:themeColor="accent1"/>
        </w:rPr>
        <w:t xml:space="preserve">Liste des documents : </w:t>
      </w:r>
    </w:p>
    <w:p w14:paraId="1539858A" w14:textId="31C51CAF" w:rsidR="6B393B96" w:rsidRDefault="6B393B96" w:rsidP="6B393B96">
      <w:pPr>
        <w:pStyle w:val="Paragraphedeliste"/>
        <w:numPr>
          <w:ilvl w:val="0"/>
          <w:numId w:val="3"/>
        </w:numPr>
        <w:rPr>
          <w:rFonts w:eastAsiaTheme="minorEastAsia"/>
          <w:b/>
          <w:bCs/>
          <w:color w:val="4472C4" w:themeColor="accent1"/>
        </w:rPr>
      </w:pPr>
      <w:r w:rsidRPr="6B393B96">
        <w:rPr>
          <w:b/>
          <w:bCs/>
          <w:color w:val="4472C4" w:themeColor="accent1"/>
        </w:rPr>
        <w:t>Feuillets du Référentiel APC</w:t>
      </w:r>
    </w:p>
    <w:p w14:paraId="6BC0D32E" w14:textId="7855FF9E" w:rsidR="6B393B96" w:rsidRDefault="6B393B96" w:rsidP="6B393B96">
      <w:pPr>
        <w:pStyle w:val="Paragraphedeliste"/>
        <w:numPr>
          <w:ilvl w:val="0"/>
          <w:numId w:val="3"/>
        </w:numPr>
        <w:rPr>
          <w:b/>
          <w:bCs/>
          <w:color w:val="4472C4" w:themeColor="accent1"/>
        </w:rPr>
      </w:pPr>
      <w:r w:rsidRPr="6B393B96">
        <w:rPr>
          <w:b/>
          <w:bCs/>
          <w:color w:val="4472C4" w:themeColor="accent1"/>
        </w:rPr>
        <w:t>Fiche Mémo</w:t>
      </w:r>
    </w:p>
    <w:p w14:paraId="2E506CA8" w14:textId="7ECDC66D" w:rsidR="6B393B96" w:rsidRDefault="6B393B96" w:rsidP="6B393B96">
      <w:pPr>
        <w:pStyle w:val="Paragraphedeliste"/>
        <w:numPr>
          <w:ilvl w:val="0"/>
          <w:numId w:val="3"/>
        </w:numPr>
        <w:rPr>
          <w:rFonts w:eastAsiaTheme="minorEastAsia"/>
          <w:b/>
          <w:bCs/>
          <w:color w:val="4472C4" w:themeColor="accent1"/>
        </w:rPr>
      </w:pPr>
      <w:r w:rsidRPr="6B393B96">
        <w:rPr>
          <w:b/>
          <w:bCs/>
          <w:color w:val="4472C4" w:themeColor="accent1"/>
        </w:rPr>
        <w:t xml:space="preserve">Carte du référentiel au format A3 (pour un repérage plus facile) </w:t>
      </w:r>
      <w:r w:rsidR="52049532">
        <w:t>(</w:t>
      </w:r>
      <w:r w:rsidR="2DDBAC74">
        <w:t xml:space="preserve">disponible sur </w:t>
      </w:r>
      <w:hyperlink r:id="rId19">
        <w:r w:rsidR="2DDBAC74" w:rsidRPr="6B393B96">
          <w:rPr>
            <w:rStyle w:val="Lienhypertexte"/>
          </w:rPr>
          <w:t>cette page</w:t>
        </w:r>
      </w:hyperlink>
      <w:r w:rsidR="2DDBAC74">
        <w:t>.)</w:t>
      </w:r>
    </w:p>
    <w:p w14:paraId="797BDB97" w14:textId="46F15EFA" w:rsidR="6B393B96" w:rsidRDefault="6B393B96" w:rsidP="6B393B96">
      <w:pPr>
        <w:ind w:left="720"/>
        <w:rPr>
          <w:b/>
          <w:bCs/>
          <w:color w:val="4472C4" w:themeColor="accent1"/>
        </w:rPr>
      </w:pPr>
    </w:p>
    <w:p w14:paraId="3EA72418" w14:textId="3059613C" w:rsidR="364B4D66" w:rsidRDefault="364B4D66" w:rsidP="6B393B96">
      <w:pPr>
        <w:rPr>
          <w:sz w:val="24"/>
          <w:szCs w:val="24"/>
        </w:rPr>
      </w:pPr>
      <w:r w:rsidRPr="6B393B96">
        <w:rPr>
          <w:b/>
          <w:bCs/>
          <w:sz w:val="24"/>
          <w:szCs w:val="24"/>
        </w:rPr>
        <w:t xml:space="preserve">Les observateurs </w:t>
      </w:r>
      <w:r w:rsidRPr="6B393B96">
        <w:rPr>
          <w:sz w:val="24"/>
          <w:szCs w:val="24"/>
        </w:rPr>
        <w:t xml:space="preserve">ont deux missions distinctes : </w:t>
      </w:r>
      <w:r>
        <w:br/>
      </w:r>
      <w:r>
        <w:br/>
      </w:r>
      <w:r w:rsidR="34EFAAE1" w:rsidRPr="6B393B96">
        <w:rPr>
          <w:sz w:val="24"/>
          <w:szCs w:val="24"/>
        </w:rPr>
        <w:t xml:space="preserve">- </w:t>
      </w:r>
      <w:r w:rsidRPr="6B393B96">
        <w:rPr>
          <w:sz w:val="24"/>
          <w:szCs w:val="24"/>
        </w:rPr>
        <w:t xml:space="preserve">Pour le premier observateur, il s’agit </w:t>
      </w:r>
      <w:r w:rsidR="4D12D783" w:rsidRPr="6B393B96">
        <w:rPr>
          <w:sz w:val="24"/>
          <w:szCs w:val="24"/>
        </w:rPr>
        <w:t xml:space="preserve">de repérer/surligner les descripteurs de situation qu’il voit apparaitre, grâce aux feuillets du référentiel </w:t>
      </w:r>
      <w:r w:rsidR="4D12D783" w:rsidRPr="6B393B96">
        <w:rPr>
          <w:color w:val="4471C4"/>
          <w:sz w:val="24"/>
          <w:szCs w:val="24"/>
        </w:rPr>
        <w:t>(</w:t>
      </w:r>
      <w:hyperlink r:id="rId20">
        <w:r w:rsidR="4D12D783" w:rsidRPr="6B393B96">
          <w:rPr>
            <w:rStyle w:val="Lienhypertexte"/>
            <w:sz w:val="24"/>
            <w:szCs w:val="24"/>
          </w:rPr>
          <w:t>ce lien</w:t>
        </w:r>
      </w:hyperlink>
      <w:r w:rsidR="4D12D783" w:rsidRPr="6B393B96">
        <w:rPr>
          <w:color w:val="4471C4"/>
          <w:sz w:val="24"/>
          <w:szCs w:val="24"/>
        </w:rPr>
        <w:t xml:space="preserve">) </w:t>
      </w:r>
      <w:r w:rsidR="4D12D783" w:rsidRPr="6B393B96">
        <w:rPr>
          <w:sz w:val="24"/>
          <w:szCs w:val="24"/>
        </w:rPr>
        <w:t xml:space="preserve">(Domaines, compétences, et descripteurs). </w:t>
      </w:r>
    </w:p>
    <w:p w14:paraId="3EBC4BAF" w14:textId="6C4E9208" w:rsidR="4D12D783" w:rsidRDefault="4D12D783" w:rsidP="6B393B96">
      <w:pPr>
        <w:rPr>
          <w:sz w:val="24"/>
          <w:szCs w:val="24"/>
        </w:rPr>
      </w:pPr>
      <w:r w:rsidRPr="6B393B96">
        <w:rPr>
          <w:sz w:val="24"/>
          <w:szCs w:val="24"/>
        </w:rPr>
        <w:t>Remarque : Si un descripteur surligné au fluo apparait plusieurs fois, ajouter des “bâtons” ou des croix à chaque fois que ce descripteur réapparait.</w:t>
      </w:r>
    </w:p>
    <w:p w14:paraId="04F283E6" w14:textId="7E6EBD2F" w:rsidR="488AADC9" w:rsidRDefault="488AADC9" w:rsidP="6B393B96">
      <w:pPr>
        <w:jc w:val="center"/>
      </w:pPr>
      <w:r>
        <w:rPr>
          <w:noProof/>
          <w:lang w:eastAsia="fr-FR"/>
        </w:rPr>
        <w:drawing>
          <wp:inline distT="0" distB="0" distL="0" distR="0" wp14:anchorId="1FB71719" wp14:editId="7C8BE32A">
            <wp:extent cx="2343150" cy="3124200"/>
            <wp:effectExtent l="0" t="0" r="0" b="0"/>
            <wp:docPr id="175248860" name="Image 50571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057111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AB7BF" w14:textId="1F3799F8" w:rsidR="6B393B96" w:rsidRDefault="6B393B96"/>
    <w:p w14:paraId="1B4CBE1E" w14:textId="03D602C0" w:rsidR="5D210047" w:rsidRDefault="5D210047">
      <w:r>
        <w:t>Pour le second observateur : il s’agit de définir par l’observation les moments clefs parmi ceux qui sont vécus par le sous-groupe. Pour aider à les identifier, un imprimé (intitulé Mémo) est mis à disposition.</w:t>
      </w:r>
    </w:p>
    <w:p w14:paraId="6DB491A1" w14:textId="1D931A7D" w:rsidR="00AC0666" w:rsidRDefault="00AC0666" w:rsidP="6B393B96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6088BF61" wp14:editId="4CAABD8E">
            <wp:extent cx="4895664" cy="4877767"/>
            <wp:effectExtent l="0" t="0" r="2540" b="4445"/>
            <wp:docPr id="8911989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664" cy="487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2412A" w14:textId="77777777" w:rsidR="00F06567" w:rsidRDefault="00F06567" w:rsidP="6B393B96">
      <w:pPr>
        <w:jc w:val="center"/>
      </w:pPr>
    </w:p>
    <w:p w14:paraId="27395294" w14:textId="2CBD9380" w:rsidR="6B393B96" w:rsidRDefault="6B393B96" w:rsidP="6B393B96">
      <w:pPr>
        <w:jc w:val="both"/>
        <w:rPr>
          <w:rFonts w:ascii="Calibri" w:eastAsia="Calibri" w:hAnsi="Calibri" w:cs="Calibri"/>
        </w:rPr>
      </w:pPr>
      <w:r w:rsidRPr="6B393B96">
        <w:rPr>
          <w:rFonts w:ascii="Calibri" w:eastAsia="Calibri" w:hAnsi="Calibri" w:cs="Calibri"/>
        </w:rPr>
        <w:t xml:space="preserve">Le formateur donne les documents et </w:t>
      </w:r>
      <w:bookmarkStart w:id="1" w:name="_Int_yhQbZn7c"/>
      <w:r w:rsidRPr="6B393B96">
        <w:rPr>
          <w:rFonts w:ascii="Calibri" w:eastAsia="Calibri" w:hAnsi="Calibri" w:cs="Calibri"/>
        </w:rPr>
        <w:t>travaille en</w:t>
      </w:r>
      <w:bookmarkEnd w:id="1"/>
      <w:r w:rsidRPr="6B393B96">
        <w:rPr>
          <w:rFonts w:ascii="Calibri" w:eastAsia="Calibri" w:hAnsi="Calibri" w:cs="Calibri"/>
        </w:rPr>
        <w:t xml:space="preserve"> étroite collaboration avec les observateurs.</w:t>
      </w:r>
    </w:p>
    <w:p w14:paraId="7307A3E2" w14:textId="2B68C48C" w:rsidR="6B393B96" w:rsidRDefault="6B393B96" w:rsidP="6B393B96">
      <w:pPr>
        <w:jc w:val="both"/>
      </w:pPr>
      <w:r w:rsidRPr="6B393B96">
        <w:rPr>
          <w:rFonts w:ascii="Calibri" w:eastAsia="Calibri" w:hAnsi="Calibri" w:cs="Calibri"/>
        </w:rPr>
        <w:t xml:space="preserve">Deux questions se posent à eux : </w:t>
      </w:r>
    </w:p>
    <w:p w14:paraId="40B301F2" w14:textId="73ACEEE4" w:rsidR="6B393B96" w:rsidRDefault="6B393B96" w:rsidP="6B393B96">
      <w:pPr>
        <w:jc w:val="both"/>
      </w:pPr>
      <w:r w:rsidRPr="6B393B96">
        <w:rPr>
          <w:rFonts w:ascii="Calibri" w:eastAsia="Calibri" w:hAnsi="Calibri" w:cs="Calibri"/>
        </w:rPr>
        <w:t xml:space="preserve">1) Qu’est-ce que font les stagiaires quand ils apprennent : </w:t>
      </w:r>
    </w:p>
    <w:p w14:paraId="4A45145A" w14:textId="6A7AB71D" w:rsidR="6B393B96" w:rsidRDefault="6B393B96" w:rsidP="6B393B96">
      <w:pPr>
        <w:jc w:val="both"/>
      </w:pPr>
      <w:r w:rsidRPr="6B393B96">
        <w:rPr>
          <w:rFonts w:ascii="Calibri" w:eastAsia="Calibri" w:hAnsi="Calibri" w:cs="Calibri"/>
          <w:i/>
          <w:iCs/>
        </w:rPr>
        <w:t>- ils ne savent pas faire (je suis nul en math, en dessin, en informatique)</w:t>
      </w:r>
    </w:p>
    <w:p w14:paraId="37F86F2E" w14:textId="797D5934" w:rsidR="6B393B96" w:rsidRDefault="6B393B96" w:rsidP="6B393B96">
      <w:pPr>
        <w:jc w:val="both"/>
      </w:pPr>
      <w:r w:rsidRPr="6B393B96">
        <w:rPr>
          <w:rFonts w:ascii="Calibri" w:eastAsia="Calibri" w:hAnsi="Calibri" w:cs="Calibri"/>
          <w:i/>
          <w:iCs/>
        </w:rPr>
        <w:t>- ils voient des choses qu’ils ne voyaient pas auparavant, ils mettent des mots sur ce qu’ils font…</w:t>
      </w:r>
    </w:p>
    <w:p w14:paraId="4A981339" w14:textId="1EE478B8" w:rsidR="6B393B96" w:rsidRDefault="6B393B96" w:rsidP="6B393B96">
      <w:pPr>
        <w:jc w:val="both"/>
      </w:pPr>
      <w:r w:rsidRPr="6B393B96">
        <w:rPr>
          <w:rFonts w:ascii="Calibri" w:eastAsia="Calibri" w:hAnsi="Calibri" w:cs="Calibri"/>
          <w:i/>
          <w:iCs/>
        </w:rPr>
        <w:t>- ils savent faire et refaire en associant la compréhension et l’action</w:t>
      </w:r>
    </w:p>
    <w:p w14:paraId="4CC2C0E0" w14:textId="3A28AC86" w:rsidR="6B393B96" w:rsidRDefault="6B393B96" w:rsidP="6B393B96">
      <w:pPr>
        <w:jc w:val="both"/>
      </w:pPr>
      <w:r w:rsidRPr="6B393B96">
        <w:rPr>
          <w:rFonts w:ascii="Calibri" w:eastAsia="Calibri" w:hAnsi="Calibri" w:cs="Calibri"/>
        </w:rPr>
        <w:t>2) Comment décrire ce qu’ils font avec des descripteurs du référentiel E2C</w:t>
      </w:r>
    </w:p>
    <w:p w14:paraId="55F94A96" w14:textId="6B95C6B6" w:rsidR="6B393B96" w:rsidRDefault="6B393B96" w:rsidP="6B393B96">
      <w:pPr>
        <w:jc w:val="both"/>
      </w:pPr>
      <w:r w:rsidRPr="6B393B96">
        <w:rPr>
          <w:rFonts w:ascii="Calibri" w:eastAsia="Calibri" w:hAnsi="Calibri" w:cs="Calibri"/>
        </w:rPr>
        <w:t>3) Comment décrire ce qu’il se passe avec le support “Mémo”.</w:t>
      </w:r>
    </w:p>
    <w:p w14:paraId="3A12F579" w14:textId="3FF1599F" w:rsidR="6B393B96" w:rsidRDefault="6B393B96" w:rsidP="6B393B96">
      <w:pPr>
        <w:jc w:val="both"/>
      </w:pPr>
      <w:r w:rsidRPr="6B393B96">
        <w:rPr>
          <w:rFonts w:ascii="Calibri" w:eastAsia="Calibri" w:hAnsi="Calibri" w:cs="Calibri"/>
        </w:rPr>
        <w:t xml:space="preserve"> </w:t>
      </w:r>
    </w:p>
    <w:p w14:paraId="513438CE" w14:textId="77777777" w:rsidR="00F06567" w:rsidRDefault="00F06567">
      <w:pPr>
        <w:rPr>
          <w:b/>
          <w:bCs/>
          <w:i/>
          <w:iCs/>
          <w:color w:val="4472C4" w:themeColor="accent1"/>
          <w:sz w:val="24"/>
          <w:szCs w:val="24"/>
        </w:rPr>
      </w:pPr>
      <w:r>
        <w:rPr>
          <w:b/>
          <w:bCs/>
          <w:i/>
          <w:iCs/>
          <w:color w:val="4472C4" w:themeColor="accent1"/>
          <w:sz w:val="24"/>
          <w:szCs w:val="24"/>
        </w:rPr>
        <w:br w:type="page"/>
      </w:r>
    </w:p>
    <w:p w14:paraId="20B7D1DB" w14:textId="4984ED12" w:rsidR="59B27888" w:rsidRDefault="16959FFC" w:rsidP="2FD0DAF0">
      <w:pPr>
        <w:rPr>
          <w:b/>
          <w:bCs/>
          <w:i/>
          <w:iCs/>
          <w:color w:val="4472C4" w:themeColor="accent1"/>
          <w:sz w:val="24"/>
          <w:szCs w:val="24"/>
        </w:rPr>
      </w:pPr>
      <w:r w:rsidRPr="2FD0DAF0">
        <w:rPr>
          <w:b/>
          <w:bCs/>
          <w:i/>
          <w:iCs/>
          <w:color w:val="4472C4" w:themeColor="accent1"/>
          <w:sz w:val="24"/>
          <w:szCs w:val="24"/>
        </w:rPr>
        <w:lastRenderedPageBreak/>
        <w:t xml:space="preserve">Activités </w:t>
      </w:r>
      <w:r w:rsidR="467D8907" w:rsidRPr="2FD0DAF0">
        <w:rPr>
          <w:b/>
          <w:bCs/>
          <w:i/>
          <w:iCs/>
          <w:color w:val="4472C4" w:themeColor="accent1"/>
          <w:sz w:val="24"/>
          <w:szCs w:val="24"/>
        </w:rPr>
        <w:t>2 : Résolution de problèmes</w:t>
      </w:r>
      <w:r w:rsidR="52D5BC7D" w:rsidRPr="2FD0DAF0">
        <w:rPr>
          <w:b/>
          <w:bCs/>
          <w:i/>
          <w:iCs/>
          <w:color w:val="4472C4" w:themeColor="accent1"/>
          <w:sz w:val="24"/>
          <w:szCs w:val="24"/>
        </w:rPr>
        <w:t xml:space="preserve"> (30 Minutes en sous groupe)</w:t>
      </w:r>
    </w:p>
    <w:p w14:paraId="4C9B2095" w14:textId="3EFD7CF0" w:rsidR="59B27888" w:rsidRDefault="32548E2E" w:rsidP="32DBAB95">
      <w:r w:rsidRPr="1A98B483">
        <w:t xml:space="preserve">Le problème des carrés </w:t>
      </w:r>
      <w:r w:rsidR="16959FFC" w:rsidRPr="1A98B483">
        <w:t>(les carrés) e</w:t>
      </w:r>
      <w:r w:rsidR="33491276" w:rsidRPr="1A98B483">
        <w:t>t</w:t>
      </w:r>
      <w:r w:rsidR="10898A7B" w:rsidRPr="1A98B483">
        <w:t xml:space="preserve"> </w:t>
      </w:r>
      <w:r w:rsidR="50219ADD" w:rsidRPr="1A98B483">
        <w:t>un autre</w:t>
      </w:r>
      <w:r w:rsidR="10898A7B" w:rsidRPr="1A98B483">
        <w:t xml:space="preserve"> </w:t>
      </w:r>
      <w:r w:rsidR="24EE5E71" w:rsidRPr="1A98B483">
        <w:t>“</w:t>
      </w:r>
      <w:r w:rsidR="10898A7B" w:rsidRPr="1A98B483">
        <w:t xml:space="preserve">problème </w:t>
      </w:r>
      <w:r w:rsidR="2C0FB945" w:rsidRPr="1A98B483">
        <w:t>les terminaisons des verbes</w:t>
      </w:r>
      <w:r w:rsidR="286E002B" w:rsidRPr="1A98B483">
        <w:t>”</w:t>
      </w:r>
      <w:r w:rsidR="2C0FB945" w:rsidRPr="1A98B483">
        <w:t>, ou “le budget” (Excel) ou</w:t>
      </w:r>
      <w:r w:rsidR="5487CAE8" w:rsidRPr="1A98B483">
        <w:t xml:space="preserve"> encore</w:t>
      </w:r>
      <w:r w:rsidR="2C0FB945" w:rsidRPr="1A98B483">
        <w:t xml:space="preserve"> </w:t>
      </w:r>
      <w:r w:rsidR="339E8CA0" w:rsidRPr="1A98B483">
        <w:t>“</w:t>
      </w:r>
      <w:r w:rsidR="16959FFC" w:rsidRPr="1A98B483">
        <w:t>les dess</w:t>
      </w:r>
      <w:r w:rsidR="1FA12EA1" w:rsidRPr="1A98B483">
        <w:t>ins</w:t>
      </w:r>
      <w:r w:rsidR="3C171CA4" w:rsidRPr="1A98B483">
        <w:t>”</w:t>
      </w:r>
      <w:r w:rsidR="1FA12EA1" w:rsidRPr="1A98B483">
        <w:t xml:space="preserve"> </w:t>
      </w:r>
      <w:r w:rsidR="4C693A3E" w:rsidRPr="1A98B483">
        <w:t xml:space="preserve">sont distribués </w:t>
      </w:r>
      <w:r w:rsidR="16959FFC" w:rsidRPr="1A98B483">
        <w:t>en même temps</w:t>
      </w:r>
      <w:r w:rsidR="684FCF95" w:rsidRPr="1A98B483">
        <w:t xml:space="preserve"> dans deux salles distinctes</w:t>
      </w:r>
      <w:r w:rsidR="3AC742E4" w:rsidRPr="1A98B483">
        <w:t>, un pour chaque sous-groupe.</w:t>
      </w:r>
      <w:r w:rsidR="690BF7E3" w:rsidRPr="1A98B483">
        <w:t xml:space="preserve"> Il s’agit de résoudre l’obstacle proposé. </w:t>
      </w:r>
    </w:p>
    <w:p w14:paraId="64CA34D5" w14:textId="5A561B2C" w:rsidR="17BF3BF7" w:rsidRDefault="65348F65" w:rsidP="17BF3BF7">
      <w:r>
        <w:t>Les détails pour chaque activité sont sur des documents annexes</w:t>
      </w:r>
      <w:r w:rsidR="0A9ADF9E">
        <w:t xml:space="preserve"> qui sont disponibles par le biais de liens hypertextes.</w:t>
      </w:r>
    </w:p>
    <w:p w14:paraId="49A8ABDB" w14:textId="5A8B2CBF" w:rsidR="6B393B96" w:rsidRDefault="6B393B96" w:rsidP="6B393B96"/>
    <w:tbl>
      <w:tblPr>
        <w:tblStyle w:val="TableauGrille2-Accentuation1"/>
        <w:tblW w:w="0" w:type="auto"/>
        <w:tblLayout w:type="fixed"/>
        <w:tblLook w:val="06A0" w:firstRow="1" w:lastRow="0" w:firstColumn="1" w:lastColumn="0" w:noHBand="1" w:noVBand="1"/>
      </w:tblPr>
      <w:tblGrid>
        <w:gridCol w:w="1127"/>
        <w:gridCol w:w="1127"/>
        <w:gridCol w:w="2254"/>
        <w:gridCol w:w="1127"/>
        <w:gridCol w:w="1127"/>
        <w:gridCol w:w="1127"/>
        <w:gridCol w:w="1127"/>
      </w:tblGrid>
      <w:tr w:rsidR="1A98B483" w14:paraId="26C68C3F" w14:textId="77777777" w:rsidTr="1A98B4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shd w:val="clear" w:color="auto" w:fill="4472C4" w:themeFill="accent1"/>
          </w:tcPr>
          <w:p w14:paraId="4B24F672" w14:textId="7D364674" w:rsidR="7419C9A2" w:rsidRDefault="7419C9A2" w:rsidP="1A98B483">
            <w:r w:rsidRPr="1A98B483">
              <w:t>Carrés</w:t>
            </w:r>
          </w:p>
        </w:tc>
        <w:tc>
          <w:tcPr>
            <w:tcW w:w="1127" w:type="dxa"/>
            <w:shd w:val="clear" w:color="auto" w:fill="4472C4" w:themeFill="accent1"/>
          </w:tcPr>
          <w:p w14:paraId="3A0B527D" w14:textId="55EE2493" w:rsidR="1A98B483" w:rsidRDefault="1A98B483" w:rsidP="1A98B4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54" w:type="dxa"/>
            <w:shd w:val="clear" w:color="auto" w:fill="4472C4" w:themeFill="accent1"/>
          </w:tcPr>
          <w:p w14:paraId="3AE3FEE0" w14:textId="0BBD6A8B" w:rsidR="7419C9A2" w:rsidRDefault="7419C9A2" w:rsidP="1A98B4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1A98B483">
              <w:t>Terminaisons</w:t>
            </w:r>
          </w:p>
        </w:tc>
        <w:tc>
          <w:tcPr>
            <w:tcW w:w="1127" w:type="dxa"/>
            <w:shd w:val="clear" w:color="auto" w:fill="4472C4" w:themeFill="accent1"/>
          </w:tcPr>
          <w:p w14:paraId="75F77364" w14:textId="4F5153A7" w:rsidR="7419C9A2" w:rsidRDefault="7419C9A2" w:rsidP="1A98B4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1A98B483">
              <w:t>Budget</w:t>
            </w:r>
          </w:p>
        </w:tc>
        <w:tc>
          <w:tcPr>
            <w:tcW w:w="1127" w:type="dxa"/>
            <w:shd w:val="clear" w:color="auto" w:fill="4472C4" w:themeFill="accent1"/>
          </w:tcPr>
          <w:p w14:paraId="14B28B39" w14:textId="55EE2493" w:rsidR="1A98B483" w:rsidRDefault="1A98B483" w:rsidP="1A98B4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27" w:type="dxa"/>
            <w:shd w:val="clear" w:color="auto" w:fill="4472C4" w:themeFill="accent1"/>
          </w:tcPr>
          <w:p w14:paraId="6A3F7517" w14:textId="4A32EF7C" w:rsidR="7419C9A2" w:rsidRDefault="7419C9A2" w:rsidP="1A98B4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1A98B483">
              <w:t>Dessins</w:t>
            </w:r>
          </w:p>
        </w:tc>
        <w:tc>
          <w:tcPr>
            <w:tcW w:w="1127" w:type="dxa"/>
            <w:shd w:val="clear" w:color="auto" w:fill="4472C4" w:themeFill="accent1"/>
          </w:tcPr>
          <w:p w14:paraId="67E17A33" w14:textId="55EE2493" w:rsidR="1A98B483" w:rsidRDefault="1A98B483" w:rsidP="1A98B4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1A98B483" w14:paraId="46CE6DEE" w14:textId="77777777" w:rsidTr="1A98B483">
        <w:trPr>
          <w:trHeight w:val="1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gridSpan w:val="2"/>
          </w:tcPr>
          <w:p w14:paraId="79CCD304" w14:textId="3F54685E" w:rsidR="65348F65" w:rsidRDefault="001A2958" w:rsidP="1A98B483">
            <w:hyperlink r:id="rId23">
              <w:r w:rsidR="0AB81528" w:rsidRPr="1A98B483">
                <w:rPr>
                  <w:rStyle w:val="Lienhypertexte"/>
                  <w:b w:val="0"/>
                  <w:bCs w:val="0"/>
                </w:rPr>
                <w:t>Lien vers situation "carrés"</w:t>
              </w:r>
            </w:hyperlink>
          </w:p>
          <w:p w14:paraId="4B7A948D" w14:textId="6D83C4C0" w:rsidR="1A98B483" w:rsidRDefault="1A98B483" w:rsidP="1A98B483"/>
        </w:tc>
        <w:tc>
          <w:tcPr>
            <w:tcW w:w="2254" w:type="dxa"/>
          </w:tcPr>
          <w:p w14:paraId="31EDB5BA" w14:textId="6BA26137" w:rsidR="65348F65" w:rsidRDefault="001A2958" w:rsidP="1A98B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hyperlink r:id="rId24">
              <w:r w:rsidR="0AB81528" w:rsidRPr="1A98B483">
                <w:rPr>
                  <w:rStyle w:val="Lienhypertexte"/>
                </w:rPr>
                <w:t>Lien vers situation "Terminaison"</w:t>
              </w:r>
            </w:hyperlink>
          </w:p>
          <w:p w14:paraId="08A4329D" w14:textId="52A46E30" w:rsidR="1A98B483" w:rsidRDefault="1A98B483" w:rsidP="1A98B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54" w:type="dxa"/>
            <w:gridSpan w:val="2"/>
          </w:tcPr>
          <w:p w14:paraId="70729500" w14:textId="0A06718E" w:rsidR="65348F65" w:rsidRDefault="001A2958" w:rsidP="1A98B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hyperlink r:id="rId25">
              <w:r w:rsidR="0AB81528" w:rsidRPr="1A98B483">
                <w:rPr>
                  <w:rStyle w:val="Lienhypertexte"/>
                </w:rPr>
                <w:t>Lien vers situation "Budget"</w:t>
              </w:r>
            </w:hyperlink>
          </w:p>
          <w:p w14:paraId="7EDC90D0" w14:textId="0A06718E" w:rsidR="1A98B483" w:rsidRDefault="1A98B483" w:rsidP="1A98B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54" w:type="dxa"/>
            <w:gridSpan w:val="2"/>
          </w:tcPr>
          <w:p w14:paraId="5E818C68" w14:textId="5E42A652" w:rsidR="0AB81528" w:rsidRDefault="00E5452B" w:rsidP="1A98B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26">
              <w:r w:rsidR="0AB81528" w:rsidRPr="1A98B483">
                <w:rPr>
                  <w:rStyle w:val="Lienhypertexte"/>
                </w:rPr>
                <w:t>lien vers situation dessin</w:t>
              </w:r>
            </w:hyperlink>
          </w:p>
          <w:p w14:paraId="707A0A34" w14:textId="509AB4B5" w:rsidR="1A98B483" w:rsidRDefault="1A98B483" w:rsidP="1A98B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1A98B483" w14:paraId="126DFCE5" w14:textId="77777777" w:rsidTr="1A98B4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gridSpan w:val="2"/>
          </w:tcPr>
          <w:p w14:paraId="6D0267FD" w14:textId="1E9C3295" w:rsidR="0AB81528" w:rsidRDefault="00E5452B" w:rsidP="1A98B483">
            <w:pPr>
              <w:rPr>
                <w:color w:val="4471C4"/>
              </w:rPr>
            </w:pPr>
            <w:hyperlink r:id="rId27">
              <w:r w:rsidR="0AB81528" w:rsidRPr="1A98B483">
                <w:rPr>
                  <w:rStyle w:val="Lienhypertexte"/>
                </w:rPr>
                <w:t>lien consigne carré</w:t>
              </w:r>
            </w:hyperlink>
          </w:p>
          <w:p w14:paraId="4E3D1774" w14:textId="1E9C3295" w:rsidR="1A98B483" w:rsidRDefault="1A98B483" w:rsidP="1A98B483"/>
          <w:p w14:paraId="2CA9BAF1" w14:textId="1E9C3295" w:rsidR="5DB61C7B" w:rsidRDefault="5DB61C7B" w:rsidP="1A98B483">
            <w:r>
              <w:t>(1 par binôme)</w:t>
            </w:r>
          </w:p>
          <w:p w14:paraId="02651A96" w14:textId="43724E50" w:rsidR="31379859" w:rsidRDefault="31379859" w:rsidP="1A98B483">
            <w:r>
              <w:t>=4</w:t>
            </w:r>
          </w:p>
        </w:tc>
        <w:tc>
          <w:tcPr>
            <w:tcW w:w="2254" w:type="dxa"/>
          </w:tcPr>
          <w:p w14:paraId="705A69BD" w14:textId="42685C69" w:rsidR="248B1D08" w:rsidRDefault="00E5452B" w:rsidP="1A98B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471C4"/>
              </w:rPr>
            </w:pPr>
            <w:hyperlink r:id="rId28">
              <w:r w:rsidR="248B1D08" w:rsidRPr="1A98B483">
                <w:rPr>
                  <w:rStyle w:val="Lienhypertexte"/>
                  <w:b/>
                  <w:bCs/>
                </w:rPr>
                <w:t>lien consigne Terminaisons</w:t>
              </w:r>
            </w:hyperlink>
          </w:p>
          <w:p w14:paraId="36635055" w14:textId="42685C69" w:rsidR="248B1D08" w:rsidRDefault="248B1D08" w:rsidP="1A98B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(1 par binôme)</w:t>
            </w:r>
          </w:p>
          <w:p w14:paraId="11E044FB" w14:textId="42685C69" w:rsidR="248B1D08" w:rsidRDefault="248B1D08" w:rsidP="1A98B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=4</w:t>
            </w:r>
          </w:p>
          <w:p w14:paraId="2E729527" w14:textId="42685C69" w:rsidR="1A98B483" w:rsidRDefault="1A98B483" w:rsidP="1A98B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54" w:type="dxa"/>
            <w:gridSpan w:val="2"/>
          </w:tcPr>
          <w:p w14:paraId="3F9628AA" w14:textId="3D938985" w:rsidR="5E2C850D" w:rsidRDefault="00E5452B" w:rsidP="1A98B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29">
              <w:r w:rsidR="5E2C850D" w:rsidRPr="1A98B483">
                <w:rPr>
                  <w:rStyle w:val="Lienhypertexte"/>
                </w:rPr>
                <w:t>Lien Fichier</w:t>
              </w:r>
            </w:hyperlink>
          </w:p>
          <w:p w14:paraId="0645E55E" w14:textId="3D938985" w:rsidR="5E2C850D" w:rsidRDefault="5E2C850D" w:rsidP="1A98B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(1 par poste)</w:t>
            </w:r>
          </w:p>
          <w:p w14:paraId="5222A3A1" w14:textId="3D938985" w:rsidR="1A98B483" w:rsidRDefault="1A98B483" w:rsidP="1A98B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54" w:type="dxa"/>
            <w:gridSpan w:val="2"/>
          </w:tcPr>
          <w:p w14:paraId="1699217C" w14:textId="5F27B7B5" w:rsidR="5E2C850D" w:rsidRDefault="00E5452B" w:rsidP="1A98B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471C4"/>
              </w:rPr>
            </w:pPr>
            <w:hyperlink r:id="rId30">
              <w:r w:rsidR="5E2C850D" w:rsidRPr="1A98B483">
                <w:rPr>
                  <w:rStyle w:val="Lienhypertexte"/>
                </w:rPr>
                <w:t>Lien vers dessin 1</w:t>
              </w:r>
            </w:hyperlink>
          </w:p>
          <w:p w14:paraId="7B83414F" w14:textId="18A5F00A" w:rsidR="5DB61C7B" w:rsidRDefault="5DB61C7B" w:rsidP="1A98B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(1 exemplaire)</w:t>
            </w:r>
          </w:p>
        </w:tc>
      </w:tr>
      <w:tr w:rsidR="1A98B483" w14:paraId="368168C4" w14:textId="77777777" w:rsidTr="1A98B4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gridSpan w:val="2"/>
          </w:tcPr>
          <w:p w14:paraId="032E5C1A" w14:textId="7FA6DA65" w:rsidR="31F97B8B" w:rsidRDefault="00E5452B" w:rsidP="1A98B483">
            <w:hyperlink r:id="rId31">
              <w:r w:rsidR="31F97B8B" w:rsidRPr="1A98B483">
                <w:rPr>
                  <w:rStyle w:val="Lienhypertexte"/>
                </w:rPr>
                <w:t>Coups de pouce carré</w:t>
              </w:r>
            </w:hyperlink>
          </w:p>
          <w:p w14:paraId="015C50ED" w14:textId="30AD340B" w:rsidR="5DB61C7B" w:rsidRDefault="5DB61C7B" w:rsidP="1A98B483">
            <w:r>
              <w:t>(1 par binôme à distribuer au fur et à mesure)</w:t>
            </w:r>
          </w:p>
          <w:p w14:paraId="46AC7222" w14:textId="65C8E2C0" w:rsidR="76A21519" w:rsidRDefault="76A21519" w:rsidP="1A98B483">
            <w:r>
              <w:t>=4</w:t>
            </w:r>
          </w:p>
        </w:tc>
        <w:tc>
          <w:tcPr>
            <w:tcW w:w="2254" w:type="dxa"/>
          </w:tcPr>
          <w:p w14:paraId="3C80C072" w14:textId="6D34E7BB" w:rsidR="67E0B203" w:rsidRDefault="00E5452B" w:rsidP="1A98B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32">
              <w:r w:rsidR="67E0B203" w:rsidRPr="1A98B483">
                <w:rPr>
                  <w:rStyle w:val="Lienhypertexte"/>
                </w:rPr>
                <w:t>Coups de pouc</w:t>
              </w:r>
              <w:r w:rsidR="16C18733" w:rsidRPr="1A98B483">
                <w:rPr>
                  <w:rStyle w:val="Lienhypertexte"/>
                </w:rPr>
                <w:t>e Terminaisons</w:t>
              </w:r>
            </w:hyperlink>
            <w:r w:rsidR="23AE95DB">
              <w:t xml:space="preserve"> </w:t>
            </w:r>
            <w:r w:rsidR="67E0B203">
              <w:t>(1 par binôme à distribuer au fur et à mesure) =4</w:t>
            </w:r>
          </w:p>
          <w:p w14:paraId="4AC1D569" w14:textId="4CAD59BA" w:rsidR="1A98B483" w:rsidRDefault="1A98B483" w:rsidP="1A98B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54" w:type="dxa"/>
            <w:gridSpan w:val="2"/>
          </w:tcPr>
          <w:p w14:paraId="764DB74C" w14:textId="71C6BCB4" w:rsidR="402CDD91" w:rsidRDefault="00E5452B" w:rsidP="1A98B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33">
              <w:r w:rsidR="402CDD91" w:rsidRPr="1A98B483">
                <w:rPr>
                  <w:rStyle w:val="Lienhypertexte"/>
                </w:rPr>
                <w:t xml:space="preserve">Coups de pouce Budget </w:t>
              </w:r>
            </w:hyperlink>
            <w:r w:rsidR="365F8E40">
              <w:t>(1 par binôme à distribuer au fur et à mesure) =4</w:t>
            </w:r>
          </w:p>
          <w:p w14:paraId="09E69DC0" w14:textId="2682A6EA" w:rsidR="1A98B483" w:rsidRDefault="1A98B483" w:rsidP="1A98B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B47A47A" w14:textId="62EED08A" w:rsidR="1A98B483" w:rsidRDefault="1A98B483" w:rsidP="1A98B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54" w:type="dxa"/>
            <w:gridSpan w:val="2"/>
          </w:tcPr>
          <w:p w14:paraId="5056F4E7" w14:textId="4C498591" w:rsidR="402CDD91" w:rsidRDefault="00E5452B" w:rsidP="1A98B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471C4"/>
              </w:rPr>
            </w:pPr>
            <w:hyperlink r:id="rId34">
              <w:r w:rsidR="402CDD91" w:rsidRPr="1A98B483">
                <w:rPr>
                  <w:rStyle w:val="Lienhypertexte"/>
                </w:rPr>
                <w:t>Dessin n°2</w:t>
              </w:r>
            </w:hyperlink>
          </w:p>
          <w:p w14:paraId="04CE6760" w14:textId="4C498591" w:rsidR="5DB61C7B" w:rsidRDefault="5DB61C7B" w:rsidP="1A98B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(1 exemplaire)</w:t>
            </w:r>
          </w:p>
        </w:tc>
      </w:tr>
    </w:tbl>
    <w:p w14:paraId="012B57E7" w14:textId="681A8FDB" w:rsidR="17BF3BF7" w:rsidRDefault="17BF3BF7" w:rsidP="1A98B483"/>
    <w:p w14:paraId="0B46F2F9" w14:textId="01963213" w:rsidR="17BF3BF7" w:rsidRDefault="17BF3BF7" w:rsidP="09314F0E"/>
    <w:p w14:paraId="064B69A9" w14:textId="6E9AB1CD" w:rsidR="17BF3BF7" w:rsidRPr="00D82E28" w:rsidRDefault="301C3F20" w:rsidP="00D82E28">
      <w:pPr>
        <w:pStyle w:val="Style1"/>
        <w:shd w:val="clear" w:color="auto" w:fill="DEEAF6" w:themeFill="accent5" w:themeFillTint="33"/>
        <w:rPr>
          <w:color w:val="1F3864" w:themeColor="accent1" w:themeShade="80"/>
        </w:rPr>
      </w:pPr>
      <w:r w:rsidRPr="00D82E28">
        <w:rPr>
          <w:color w:val="1F3864" w:themeColor="accent1" w:themeShade="80"/>
        </w:rPr>
        <w:t xml:space="preserve">Situation 4 : Préparer la situation de transmission à l’autre sous-groupe </w:t>
      </w:r>
    </w:p>
    <w:p w14:paraId="42CBD92B" w14:textId="313C15F3" w:rsidR="17BF3BF7" w:rsidRDefault="301C3F20" w:rsidP="09314F0E">
      <w:r>
        <w:t xml:space="preserve">Le formateur rassemble le groupe et cherche à faire émerger les différentes possibilités de transmettre ce qui a été appris à l'autre sous-groupe. </w:t>
      </w:r>
    </w:p>
    <w:p w14:paraId="236E188E" w14:textId="53CD7248" w:rsidR="17BF3BF7" w:rsidRDefault="301C3F20" w:rsidP="09314F0E">
      <w:r>
        <w:t>Il s'agit non plus de coopérer mais de collaborer. De trouver comment expliquer à d'autres la méthode, le processus pour qu'ils parviennent eux-aussi à résoudre le problème.</w:t>
      </w:r>
    </w:p>
    <w:p w14:paraId="55E371F0" w14:textId="3B90385E" w:rsidR="6B393B96" w:rsidRDefault="6B393B96" w:rsidP="6B393B96">
      <w:pPr>
        <w:jc w:val="both"/>
      </w:pPr>
      <w:r w:rsidRPr="6B393B96">
        <w:rPr>
          <w:rFonts w:ascii="Calibri" w:eastAsia="Calibri" w:hAnsi="Calibri" w:cs="Calibri"/>
        </w:rPr>
        <w:t>C’est un entrainement à formuler une consigne et à accompagner à la réussite en donnant des coups de pouce.</w:t>
      </w:r>
    </w:p>
    <w:p w14:paraId="22DB89E2" w14:textId="55FAEB18" w:rsidR="6B393B96" w:rsidRDefault="6B393B96" w:rsidP="6B393B96">
      <w:pPr>
        <w:pStyle w:val="Titre4"/>
      </w:pPr>
      <w:r w:rsidRPr="2FD0DAF0">
        <w:rPr>
          <w:rFonts w:ascii="Arial" w:eastAsia="Arial" w:hAnsi="Arial" w:cs="Arial"/>
          <w:b/>
          <w:bCs/>
          <w:color w:val="4472C4" w:themeColor="accent1"/>
          <w:sz w:val="20"/>
          <w:szCs w:val="20"/>
        </w:rPr>
        <w:t>Activité 1</w:t>
      </w:r>
      <w:r w:rsidRPr="2FD0DAF0">
        <w:rPr>
          <w:rFonts w:ascii="Arial" w:eastAsia="Arial" w:hAnsi="Arial" w:cs="Arial"/>
          <w:color w:val="4472C4" w:themeColor="accent1"/>
          <w:sz w:val="20"/>
          <w:szCs w:val="20"/>
        </w:rPr>
        <w:t xml:space="preserve"> </w:t>
      </w:r>
      <w:r w:rsidRPr="2FD0DAF0">
        <w:rPr>
          <w:rFonts w:ascii="Arial" w:eastAsia="Arial" w:hAnsi="Arial" w:cs="Arial"/>
          <w:sz w:val="20"/>
          <w:szCs w:val="20"/>
        </w:rPr>
        <w:t>: discussion entre les stagiaires et les observateurs (10 minutes en sous-groupe)</w:t>
      </w:r>
    </w:p>
    <w:p w14:paraId="3F6B332F" w14:textId="09D03540" w:rsidR="6B393B96" w:rsidRDefault="6B393B96" w:rsidP="6B393B96">
      <w:pPr>
        <w:jc w:val="both"/>
      </w:pPr>
      <w:r w:rsidRPr="6B393B96">
        <w:rPr>
          <w:rFonts w:ascii="Calibri" w:eastAsia="Calibri" w:hAnsi="Calibri" w:cs="Calibri"/>
        </w:rPr>
        <w:t xml:space="preserve">Les stagiaires s’assurent que </w:t>
      </w:r>
      <w:r w:rsidRPr="6B393B96">
        <w:rPr>
          <w:rFonts w:ascii="Calibri" w:eastAsia="Calibri" w:hAnsi="Calibri" w:cs="Calibri"/>
          <w:u w:val="single"/>
        </w:rPr>
        <w:t>les observateurs</w:t>
      </w:r>
      <w:r w:rsidRPr="6B393B96">
        <w:rPr>
          <w:rFonts w:ascii="Calibri" w:eastAsia="Calibri" w:hAnsi="Calibri" w:cs="Calibri"/>
        </w:rPr>
        <w:t xml:space="preserve"> sauraient résoudre la situation problème et les observateurs expliquent aux stagiaires ce qu’ils ont fait en apprenant (descripteurs et niveaux)… mais ont-ils appris à apprendre et si oui quand et comment ?</w:t>
      </w:r>
    </w:p>
    <w:p w14:paraId="738CE901" w14:textId="791D8FA6" w:rsidR="6B393B96" w:rsidRDefault="6B393B96" w:rsidP="6B393B96">
      <w:pPr>
        <w:jc w:val="both"/>
      </w:pPr>
      <w:r w:rsidRPr="6B393B96">
        <w:rPr>
          <w:rFonts w:ascii="Calibri" w:eastAsia="Calibri" w:hAnsi="Calibri" w:cs="Calibri"/>
        </w:rPr>
        <w:t xml:space="preserve"> </w:t>
      </w:r>
    </w:p>
    <w:p w14:paraId="501805C2" w14:textId="025C1F41" w:rsidR="6B393B96" w:rsidRDefault="6B393B96" w:rsidP="6B393B96">
      <w:pPr>
        <w:pStyle w:val="Titre4"/>
      </w:pPr>
      <w:r w:rsidRPr="2FD0DAF0">
        <w:rPr>
          <w:rFonts w:ascii="Arial" w:eastAsia="Arial" w:hAnsi="Arial" w:cs="Arial"/>
          <w:b/>
          <w:bCs/>
          <w:color w:val="4472C4" w:themeColor="accent1"/>
          <w:sz w:val="20"/>
          <w:szCs w:val="20"/>
        </w:rPr>
        <w:lastRenderedPageBreak/>
        <w:t>Activité 2</w:t>
      </w:r>
      <w:r w:rsidRPr="2FD0DAF0">
        <w:rPr>
          <w:rFonts w:ascii="Arial" w:eastAsia="Arial" w:hAnsi="Arial" w:cs="Arial"/>
          <w:color w:val="4472C4" w:themeColor="accent1"/>
          <w:sz w:val="20"/>
          <w:szCs w:val="20"/>
        </w:rPr>
        <w:t xml:space="preserve"> </w:t>
      </w:r>
      <w:r w:rsidRPr="2FD0DAF0">
        <w:rPr>
          <w:rFonts w:ascii="Arial" w:eastAsia="Arial" w:hAnsi="Arial" w:cs="Arial"/>
          <w:sz w:val="20"/>
          <w:szCs w:val="20"/>
        </w:rPr>
        <w:t>: Préparation de l’activité de transmission. (5 minutes en sous-groupe)</w:t>
      </w:r>
    </w:p>
    <w:p w14:paraId="387B5B98" w14:textId="780DE7A4" w:rsidR="6B393B96" w:rsidRDefault="6B393B96" w:rsidP="6B393B96">
      <w:pPr>
        <w:jc w:val="both"/>
        <w:rPr>
          <w:rFonts w:ascii="Calibri" w:eastAsia="Calibri" w:hAnsi="Calibri" w:cs="Calibri"/>
        </w:rPr>
      </w:pPr>
      <w:r w:rsidRPr="6B393B96">
        <w:rPr>
          <w:rFonts w:ascii="Calibri" w:eastAsia="Calibri" w:hAnsi="Calibri" w:cs="Calibri"/>
        </w:rPr>
        <w:t>Le sous-groupe décide de la manière dont il va s’y prendre avec l’autre sous-groupe pour le mettre en situation d’apprendre.</w:t>
      </w:r>
    </w:p>
    <w:p w14:paraId="02707458" w14:textId="5C266CD4" w:rsidR="00F06567" w:rsidRDefault="00F06567" w:rsidP="6B393B96">
      <w:pPr>
        <w:jc w:val="both"/>
      </w:pPr>
    </w:p>
    <w:p w14:paraId="59DE2A33" w14:textId="3E7365AF" w:rsidR="17BF3BF7" w:rsidRPr="00D82E28" w:rsidRDefault="133B4917" w:rsidP="00D82E28">
      <w:pPr>
        <w:pStyle w:val="Style1"/>
        <w:shd w:val="clear" w:color="auto" w:fill="DEEAF6" w:themeFill="accent5" w:themeFillTint="33"/>
        <w:rPr>
          <w:color w:val="1F3864" w:themeColor="accent1" w:themeShade="80"/>
        </w:rPr>
      </w:pPr>
      <w:r w:rsidRPr="00D82E28">
        <w:rPr>
          <w:color w:val="1F3864" w:themeColor="accent1" w:themeShade="80"/>
        </w:rPr>
        <w:t xml:space="preserve">Situation 5 : Transmettre ce qui a été appris compris à l’autre sous-groupe </w:t>
      </w:r>
    </w:p>
    <w:p w14:paraId="4E6DE38F" w14:textId="56AEFE63" w:rsidR="6B393B96" w:rsidRDefault="6B393B96" w:rsidP="6B393B96">
      <w:pPr>
        <w:jc w:val="both"/>
        <w:rPr>
          <w:rFonts w:ascii="Calibri" w:eastAsia="Calibri" w:hAnsi="Calibri" w:cs="Calibri"/>
        </w:rPr>
      </w:pPr>
      <w:r w:rsidRPr="6B393B96">
        <w:rPr>
          <w:rFonts w:ascii="Calibri" w:eastAsia="Calibri" w:hAnsi="Calibri" w:cs="Calibri"/>
        </w:rPr>
        <w:t>C’est un entrainement à formuler une consigne et à accompagner à la réussite en donnant des coups de pouce.</w:t>
      </w:r>
    </w:p>
    <w:p w14:paraId="74A28A39" w14:textId="1EABDD88" w:rsidR="17BF3BF7" w:rsidRDefault="133B4917" w:rsidP="2FD0DAF0">
      <w:pPr>
        <w:pStyle w:val="Titre4"/>
        <w:rPr>
          <w:rFonts w:asciiTheme="minorHAnsi" w:eastAsiaTheme="minorEastAsia" w:hAnsiTheme="minorHAnsi" w:cstheme="minorBidi"/>
          <w:b/>
          <w:bCs/>
          <w:color w:val="4472C4" w:themeColor="accent1"/>
          <w:sz w:val="24"/>
          <w:szCs w:val="24"/>
        </w:rPr>
      </w:pPr>
      <w:r w:rsidRPr="2FD0DAF0">
        <w:rPr>
          <w:rFonts w:asciiTheme="minorHAnsi" w:eastAsiaTheme="minorEastAsia" w:hAnsiTheme="minorHAnsi" w:cstheme="minorBidi"/>
          <w:b/>
          <w:bCs/>
          <w:color w:val="4472C4" w:themeColor="accent1"/>
          <w:sz w:val="24"/>
          <w:szCs w:val="24"/>
        </w:rPr>
        <w:t>Activité 1 : Accueil et consignes (5 minutes en groupe)</w:t>
      </w:r>
    </w:p>
    <w:p w14:paraId="170152BE" w14:textId="4E82C4C3" w:rsidR="17BF3BF7" w:rsidRDefault="133B4917" w:rsidP="09314F0E">
      <w:r>
        <w:t xml:space="preserve">Le groupe “carrés” accueille l’autre groupe “terminaisons”, ou “budget” ou “dessin”.  </w:t>
      </w:r>
    </w:p>
    <w:p w14:paraId="62BABC6D" w14:textId="7A6E5749" w:rsidR="17BF3BF7" w:rsidRDefault="133B4917" w:rsidP="09314F0E">
      <w:r>
        <w:t xml:space="preserve">Ils devront : donner les consignes, et </w:t>
      </w:r>
      <w:r w:rsidRPr="6B393B96">
        <w:rPr>
          <w:u w:val="single"/>
        </w:rPr>
        <w:t>partager une méthode</w:t>
      </w:r>
      <w:r>
        <w:t xml:space="preserve"> permettant à chacun de trouver une solution.  </w:t>
      </w:r>
    </w:p>
    <w:p w14:paraId="1D8D3806" w14:textId="335A4519" w:rsidR="17BF3BF7" w:rsidRDefault="133B4917" w:rsidP="2FD0DAF0">
      <w:pPr>
        <w:pStyle w:val="Titre4"/>
        <w:rPr>
          <w:rFonts w:asciiTheme="minorHAnsi" w:eastAsiaTheme="minorEastAsia" w:hAnsiTheme="minorHAnsi" w:cstheme="minorBidi"/>
          <w:b/>
          <w:bCs/>
          <w:color w:val="4472C4" w:themeColor="accent1"/>
          <w:sz w:val="24"/>
          <w:szCs w:val="24"/>
        </w:rPr>
      </w:pPr>
      <w:r w:rsidRPr="2FD0DAF0">
        <w:rPr>
          <w:rFonts w:asciiTheme="minorHAnsi" w:eastAsiaTheme="minorEastAsia" w:hAnsiTheme="minorHAnsi" w:cstheme="minorBidi"/>
          <w:b/>
          <w:bCs/>
          <w:color w:val="4472C4" w:themeColor="accent1"/>
          <w:sz w:val="24"/>
          <w:szCs w:val="24"/>
        </w:rPr>
        <w:t>Activité 2 :  Résolution aidée (15 minutes en groupe)</w:t>
      </w:r>
    </w:p>
    <w:p w14:paraId="72CFDA1B" w14:textId="249866A0" w:rsidR="17BF3BF7" w:rsidRDefault="133B4917" w:rsidP="09314F0E">
      <w:r>
        <w:t xml:space="preserve">Puis vérifier, que la méthode a été comprise cette fois en laissant le groupe “autre” en autonomie. </w:t>
      </w:r>
    </w:p>
    <w:p w14:paraId="447AB52A" w14:textId="4864862B" w:rsidR="17BF3BF7" w:rsidRDefault="133B4917" w:rsidP="2FD0DAF0">
      <w:pPr>
        <w:pStyle w:val="Titre4"/>
        <w:rPr>
          <w:rFonts w:asciiTheme="minorHAnsi" w:eastAsiaTheme="minorEastAsia" w:hAnsiTheme="minorHAnsi" w:cstheme="minorBidi"/>
          <w:b/>
          <w:bCs/>
          <w:color w:val="4472C4" w:themeColor="accent1"/>
          <w:sz w:val="24"/>
          <w:szCs w:val="24"/>
        </w:rPr>
      </w:pPr>
      <w:r w:rsidRPr="2FD0DAF0">
        <w:rPr>
          <w:rFonts w:asciiTheme="minorHAnsi" w:eastAsiaTheme="minorEastAsia" w:hAnsiTheme="minorHAnsi" w:cstheme="minorBidi"/>
          <w:b/>
          <w:bCs/>
          <w:color w:val="4472C4" w:themeColor="accent1"/>
          <w:sz w:val="24"/>
          <w:szCs w:val="24"/>
        </w:rPr>
        <w:t>Activité 3 : Accueil et consignes (5 minutes en groupe)</w:t>
      </w:r>
    </w:p>
    <w:p w14:paraId="75637290" w14:textId="2E6762F9" w:rsidR="17BF3BF7" w:rsidRDefault="133B4917" w:rsidP="09314F0E">
      <w:r>
        <w:t xml:space="preserve">Le groupe “autre” accueille le groupe “carrés” </w:t>
      </w:r>
    </w:p>
    <w:p w14:paraId="17B4F51E" w14:textId="5FF2555F" w:rsidR="17BF3BF7" w:rsidRDefault="133B4917" w:rsidP="09314F0E">
      <w:r>
        <w:t xml:space="preserve">Ils devront : donner les consignes, partager une méthode permettant de résoudre le problème posé. </w:t>
      </w:r>
    </w:p>
    <w:p w14:paraId="32E87366" w14:textId="2D0D5CEA" w:rsidR="17BF3BF7" w:rsidRDefault="133B4917" w:rsidP="2FD0DAF0">
      <w:pPr>
        <w:rPr>
          <w:rFonts w:eastAsiaTheme="minorEastAsia"/>
          <w:b/>
          <w:bCs/>
          <w:i/>
          <w:iCs/>
          <w:color w:val="4472C4" w:themeColor="accent1"/>
          <w:sz w:val="24"/>
          <w:szCs w:val="24"/>
        </w:rPr>
      </w:pPr>
      <w:r w:rsidRPr="2FD0DAF0">
        <w:rPr>
          <w:rFonts w:eastAsiaTheme="minorEastAsia"/>
          <w:b/>
          <w:bCs/>
          <w:i/>
          <w:iCs/>
          <w:color w:val="4472C4" w:themeColor="accent1"/>
          <w:sz w:val="24"/>
          <w:szCs w:val="24"/>
        </w:rPr>
        <w:t>Activité 4 : Résolution aidée (15 minutes en groupe)</w:t>
      </w:r>
    </w:p>
    <w:p w14:paraId="4A8A7CC4" w14:textId="590239C4" w:rsidR="17BF3BF7" w:rsidRDefault="133B4917" w:rsidP="09314F0E">
      <w:r>
        <w:t>Puis vérifier, que la méthode est comprise, cette fois en laissant le groupe “carré” en autonomie (pour le dessin, le groupe carré travaillera avec un dessin plus complexe (dessin 2)).</w:t>
      </w:r>
      <w:r w:rsidR="65348F65">
        <w:t xml:space="preserve"> </w:t>
      </w:r>
    </w:p>
    <w:p w14:paraId="68FED257" w14:textId="77777777" w:rsidR="00D82E28" w:rsidRDefault="00D82E28" w:rsidP="09314F0E">
      <w:pPr>
        <w:rPr>
          <w:color w:val="4471C4"/>
        </w:rPr>
      </w:pPr>
    </w:p>
    <w:p w14:paraId="61ADCF70" w14:textId="6EAC4693" w:rsidR="2DDBAC74" w:rsidRPr="00D82E28" w:rsidRDefault="2DDBAC74" w:rsidP="00D82E28">
      <w:pPr>
        <w:pStyle w:val="Style1"/>
        <w:shd w:val="clear" w:color="auto" w:fill="DEEAF6" w:themeFill="accent5" w:themeFillTint="33"/>
        <w:rPr>
          <w:color w:val="1F3864" w:themeColor="accent1" w:themeShade="80"/>
        </w:rPr>
      </w:pPr>
      <w:r w:rsidRPr="00D82E28">
        <w:rPr>
          <w:color w:val="1F3864" w:themeColor="accent1" w:themeShade="80"/>
        </w:rPr>
        <w:t xml:space="preserve">Situation 6 : Tirer des enseignements de l’expérience vécue dans cette étape </w:t>
      </w:r>
    </w:p>
    <w:p w14:paraId="4DD5CCB1" w14:textId="1611365B" w:rsidR="2DDBAC74" w:rsidRDefault="2DDBAC74" w:rsidP="09314F0E">
      <w:r>
        <w:t xml:space="preserve">De retour en grand groupe, le but est de : </w:t>
      </w:r>
    </w:p>
    <w:p w14:paraId="2D2C8F66" w14:textId="00D2F802" w:rsidR="6B393B96" w:rsidRDefault="6B393B96" w:rsidP="6B393B96">
      <w:pPr>
        <w:pStyle w:val="Paragraphedeliste"/>
        <w:numPr>
          <w:ilvl w:val="0"/>
          <w:numId w:val="1"/>
        </w:numPr>
        <w:spacing w:line="257" w:lineRule="auto"/>
        <w:rPr>
          <w:rFonts w:eastAsiaTheme="minorEastAsia"/>
        </w:rPr>
      </w:pPr>
      <w:r w:rsidRPr="6B393B96">
        <w:rPr>
          <w:rFonts w:ascii="Calibri" w:eastAsia="Calibri" w:hAnsi="Calibri" w:cs="Calibri"/>
        </w:rPr>
        <w:t xml:space="preserve">préparer le retour d’expérience de la deuxième étape, </w:t>
      </w:r>
    </w:p>
    <w:p w14:paraId="74A78C94" w14:textId="7BFD16BD" w:rsidR="6B393B96" w:rsidRDefault="6B393B96" w:rsidP="6B393B96">
      <w:pPr>
        <w:pStyle w:val="Paragraphedeliste"/>
        <w:numPr>
          <w:ilvl w:val="0"/>
          <w:numId w:val="1"/>
        </w:numPr>
        <w:spacing w:line="257" w:lineRule="auto"/>
        <w:rPr>
          <w:rFonts w:eastAsiaTheme="minorEastAsia"/>
        </w:rPr>
      </w:pPr>
      <w:r w:rsidRPr="6B393B96">
        <w:rPr>
          <w:rFonts w:ascii="Calibri" w:eastAsia="Calibri" w:hAnsi="Calibri" w:cs="Calibri"/>
        </w:rPr>
        <w:t>étayer ce qui sera repris dans la troisième étape,</w:t>
      </w:r>
    </w:p>
    <w:p w14:paraId="52E6A490" w14:textId="2452FD78" w:rsidR="6B393B96" w:rsidRDefault="6B393B96" w:rsidP="6B393B96">
      <w:pPr>
        <w:pStyle w:val="Paragraphedeliste"/>
        <w:numPr>
          <w:ilvl w:val="0"/>
          <w:numId w:val="1"/>
        </w:numPr>
        <w:spacing w:line="257" w:lineRule="auto"/>
        <w:rPr>
          <w:rFonts w:eastAsiaTheme="minorEastAsia"/>
        </w:rPr>
      </w:pPr>
      <w:r w:rsidRPr="6B393B96">
        <w:rPr>
          <w:rFonts w:ascii="Calibri" w:eastAsia="Calibri" w:hAnsi="Calibri" w:cs="Calibri"/>
        </w:rPr>
        <w:t>signifier que dans la deuxième étape, la situation problème sera l’objet d’un choix individuel.</w:t>
      </w:r>
    </w:p>
    <w:p w14:paraId="6216E658" w14:textId="39024AF7" w:rsidR="6B393B96" w:rsidRDefault="6B393B96" w:rsidP="6B393B96"/>
    <w:p w14:paraId="6B90CA0D" w14:textId="0602DA1A" w:rsidR="2DDBAC74" w:rsidRDefault="2DDBAC74" w:rsidP="09314F0E">
      <w:pPr>
        <w:rPr>
          <w:b/>
          <w:bCs/>
        </w:rPr>
      </w:pPr>
      <w:r w:rsidRPr="2FD0DAF0">
        <w:rPr>
          <w:rFonts w:eastAsiaTheme="minorEastAsia"/>
          <w:b/>
          <w:bCs/>
          <w:i/>
          <w:iCs/>
          <w:color w:val="4472C4" w:themeColor="accent1"/>
          <w:sz w:val="24"/>
          <w:szCs w:val="24"/>
        </w:rPr>
        <w:t>Activité 1 : Debriefing (5 minutes en groupe)</w:t>
      </w:r>
    </w:p>
    <w:p w14:paraId="784DA786" w14:textId="7971E0A3" w:rsidR="2DDBAC74" w:rsidRDefault="2DDBAC74" w:rsidP="09314F0E">
      <w:r w:rsidRPr="09314F0E">
        <w:t xml:space="preserve">Ce qu’il s’est passé (entraide, méthode, réussite, difficulté) </w:t>
      </w:r>
    </w:p>
    <w:p w14:paraId="70DBD3DF" w14:textId="5E286D03" w:rsidR="2DDBAC74" w:rsidRDefault="2DDBAC74" w:rsidP="09314F0E">
      <w:r w:rsidRPr="09314F0E">
        <w:t>A ce moment, le formateur peut rappeler ce que sont les paliers</w:t>
      </w:r>
      <w:r w:rsidR="4966CAD2" w:rsidRPr="09314F0E">
        <w:t xml:space="preserve"> (</w:t>
      </w:r>
      <w:hyperlink r:id="rId35" w:anchor="AncreMetabulles">
        <w:r w:rsidR="7A4D5132" w:rsidRPr="09314F0E">
          <w:rPr>
            <w:rStyle w:val="Lienhypertexte"/>
          </w:rPr>
          <w:t>ce lien</w:t>
        </w:r>
      </w:hyperlink>
      <w:r w:rsidR="7A4D5132" w:rsidRPr="09314F0E">
        <w:t xml:space="preserve">) </w:t>
      </w:r>
      <w:r w:rsidRPr="09314F0E">
        <w:t>, et distribuer la carte du référentiel qui donne une vision d'ensemble.</w:t>
      </w:r>
    </w:p>
    <w:p w14:paraId="25FF2CDA" w14:textId="5F8D6967" w:rsidR="059517F3" w:rsidRDefault="059517F3" w:rsidP="09314F0E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072C7867" wp14:editId="0B46FE3F">
            <wp:extent cx="4572000" cy="2571750"/>
            <wp:effectExtent l="0" t="0" r="0" b="0"/>
            <wp:docPr id="1876583623" name="Image 1876583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7658362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95209" w14:textId="7613789A" w:rsidR="0DDA7391" w:rsidRDefault="0DDA7391" w:rsidP="09314F0E">
      <w:pPr>
        <w:jc w:val="center"/>
      </w:pPr>
    </w:p>
    <w:p w14:paraId="404A9AF6" w14:textId="61BF682A" w:rsidR="2CA58FBE" w:rsidRDefault="2CA58FBE" w:rsidP="2FD0DAF0">
      <w:pPr>
        <w:rPr>
          <w:rFonts w:eastAsiaTheme="minorEastAsia"/>
          <w:b/>
          <w:bCs/>
          <w:i/>
          <w:iCs/>
          <w:color w:val="4472C4" w:themeColor="accent1"/>
          <w:sz w:val="24"/>
          <w:szCs w:val="24"/>
        </w:rPr>
      </w:pPr>
      <w:r w:rsidRPr="2FD0DAF0">
        <w:rPr>
          <w:rFonts w:eastAsiaTheme="minorEastAsia"/>
          <w:b/>
          <w:bCs/>
          <w:i/>
          <w:iCs/>
          <w:color w:val="4472C4" w:themeColor="accent1"/>
          <w:sz w:val="24"/>
          <w:szCs w:val="24"/>
        </w:rPr>
        <w:t>Activité 2 : Focus sur les compétences identifiées (10 minutes en groupe)</w:t>
      </w:r>
    </w:p>
    <w:p w14:paraId="70874DCC" w14:textId="4843FF08" w:rsidR="2CA58FBE" w:rsidRDefault="2CA58FBE" w:rsidP="09314F0E">
      <w:pPr>
        <w:rPr>
          <w:rFonts w:ascii="Roboto" w:eastAsia="Roboto" w:hAnsi="Roboto" w:cs="Roboto"/>
          <w:color w:val="888888"/>
          <w:sz w:val="27"/>
          <w:szCs w:val="27"/>
        </w:rPr>
      </w:pPr>
      <w:r>
        <w:br/>
      </w:r>
      <w:r w:rsidRPr="6B393B96">
        <w:rPr>
          <w:rFonts w:eastAsiaTheme="minorEastAsia"/>
        </w:rPr>
        <w:t>De demander aux observateurs (1) quelles compétences ils ont repérées pour chaque situation et quelle compétence apparait le plus régulièrement.  (Les descripteurs qu'ils ont repérés sont rattachés à des compétences, qui elles-mêmes sont placées dans des domaines).</w:t>
      </w:r>
      <w:r>
        <w:br/>
      </w:r>
      <w:r w:rsidRPr="6B393B96">
        <w:rPr>
          <w:rFonts w:eastAsiaTheme="minorEastAsia"/>
        </w:rPr>
        <w:t xml:space="preserve"> </w:t>
      </w:r>
      <w:r>
        <w:br/>
      </w:r>
      <w:r w:rsidRPr="6B393B96">
        <w:rPr>
          <w:rFonts w:eastAsiaTheme="minorEastAsia"/>
        </w:rPr>
        <w:t xml:space="preserve">“Ces compétences servent-elles à “apprendre” ?” </w:t>
      </w:r>
      <w:r>
        <w:br/>
      </w:r>
      <w:r w:rsidRPr="6B393B96">
        <w:rPr>
          <w:rFonts w:eastAsiaTheme="minorEastAsia"/>
        </w:rPr>
        <w:t xml:space="preserve">“Servent-elles à “apprendre à apprendre” ?” </w:t>
      </w:r>
      <w:r>
        <w:br/>
      </w:r>
      <w:r>
        <w:br/>
      </w:r>
      <w:r>
        <w:br/>
      </w:r>
      <w:r w:rsidRPr="6B393B96">
        <w:rPr>
          <w:rFonts w:eastAsiaTheme="minorEastAsia"/>
          <w:b/>
          <w:bCs/>
          <w:color w:val="888888"/>
          <w:sz w:val="27"/>
          <w:szCs w:val="27"/>
        </w:rPr>
        <w:t>Il ne s’agit pas d’apporter des réponses exactes mais de collecter des réponses qui se préciseront par la suite.</w:t>
      </w:r>
    </w:p>
    <w:p w14:paraId="7D14CFC0" w14:textId="23F4D343" w:rsidR="09314F0E" w:rsidRDefault="09314F0E" w:rsidP="09314F0E">
      <w:pPr>
        <w:rPr>
          <w:b/>
          <w:bCs/>
          <w:i/>
          <w:iCs/>
          <w:color w:val="4471C4"/>
          <w:sz w:val="32"/>
          <w:szCs w:val="32"/>
        </w:rPr>
      </w:pPr>
    </w:p>
    <w:p w14:paraId="36869569" w14:textId="213AB206" w:rsidR="5D50ED62" w:rsidRDefault="2B60149C" w:rsidP="2FD0DAF0">
      <w:pPr>
        <w:rPr>
          <w:rFonts w:eastAsiaTheme="minorEastAsia"/>
          <w:b/>
          <w:bCs/>
          <w:i/>
          <w:iCs/>
          <w:color w:val="4472C4" w:themeColor="accent1"/>
          <w:sz w:val="24"/>
          <w:szCs w:val="24"/>
        </w:rPr>
      </w:pPr>
      <w:r w:rsidRPr="2FD0DAF0">
        <w:rPr>
          <w:rFonts w:eastAsiaTheme="minorEastAsia"/>
          <w:b/>
          <w:bCs/>
          <w:i/>
          <w:iCs/>
          <w:color w:val="4472C4" w:themeColor="accent1"/>
          <w:sz w:val="24"/>
          <w:szCs w:val="24"/>
        </w:rPr>
        <w:t xml:space="preserve">Activité </w:t>
      </w:r>
      <w:r w:rsidR="7EF18F1D" w:rsidRPr="2FD0DAF0">
        <w:rPr>
          <w:rFonts w:eastAsiaTheme="minorEastAsia"/>
          <w:b/>
          <w:bCs/>
          <w:i/>
          <w:iCs/>
          <w:color w:val="4472C4" w:themeColor="accent1"/>
          <w:sz w:val="24"/>
          <w:szCs w:val="24"/>
        </w:rPr>
        <w:t>3</w:t>
      </w:r>
      <w:r w:rsidRPr="2FD0DAF0">
        <w:rPr>
          <w:rFonts w:eastAsiaTheme="minorEastAsia"/>
          <w:b/>
          <w:bCs/>
          <w:i/>
          <w:iCs/>
          <w:color w:val="4472C4" w:themeColor="accent1"/>
          <w:sz w:val="24"/>
          <w:szCs w:val="24"/>
        </w:rPr>
        <w:t xml:space="preserve"> : Focus sur les moments-clefs (10 minutes en groupe)</w:t>
      </w:r>
    </w:p>
    <w:p w14:paraId="698E7C5D" w14:textId="0685351F" w:rsidR="5D50ED62" w:rsidRDefault="2B60149C" w:rsidP="09314F0E">
      <w:r>
        <w:t>Pour cela, il est demandé aux observateurs (2) (ceux qui ont essayé de repérer les moments clefs) d'énoncer ce qu'ils ont découvert et de préciser si des paliers peuvent y être appliqués.</w:t>
      </w:r>
    </w:p>
    <w:p w14:paraId="2D508DF3" w14:textId="254ED5EB" w:rsidR="5D50ED62" w:rsidRDefault="2B60149C" w:rsidP="09314F0E">
      <w:pPr>
        <w:rPr>
          <w:b/>
          <w:bCs/>
        </w:rPr>
      </w:pPr>
      <w:r w:rsidRPr="6B393B96">
        <w:rPr>
          <w:b/>
          <w:bCs/>
        </w:rPr>
        <w:t xml:space="preserve"> </w:t>
      </w:r>
      <w:r w:rsidR="623154EE" w:rsidRPr="09314F0E">
        <w:rPr>
          <w:b/>
          <w:bCs/>
        </w:rPr>
        <w:t xml:space="preserve">Remarque importante : </w:t>
      </w:r>
      <w:r>
        <w:t xml:space="preserve">Dans les situations qui posent problème (le carré par exemple) c’est souvent parce que l’on passe par les paliers 2 et 3, que l’on peut trouver la solution. (Ce en quoi les paliers sont importants !) </w:t>
      </w:r>
    </w:p>
    <w:p w14:paraId="76C7E03D" w14:textId="6F53DD7E" w:rsidR="5D50ED62" w:rsidRDefault="2B60149C" w:rsidP="09314F0E">
      <w:pPr>
        <w:rPr>
          <w:b/>
          <w:bCs/>
        </w:rPr>
      </w:pPr>
      <w:r w:rsidRPr="09314F0E">
        <w:rPr>
          <w:b/>
          <w:bCs/>
        </w:rPr>
        <w:t xml:space="preserve"> </w:t>
      </w:r>
    </w:p>
    <w:p w14:paraId="3089A38A" w14:textId="3B19B145" w:rsidR="1A010AAA" w:rsidRDefault="2B60149C" w:rsidP="2FD0DAF0">
      <w:pPr>
        <w:rPr>
          <w:rFonts w:eastAsiaTheme="minorEastAsia"/>
          <w:b/>
          <w:bCs/>
          <w:i/>
          <w:iCs/>
          <w:color w:val="4472C4" w:themeColor="accent1"/>
          <w:sz w:val="24"/>
          <w:szCs w:val="24"/>
        </w:rPr>
      </w:pPr>
      <w:r w:rsidRPr="2FD0DAF0">
        <w:rPr>
          <w:rFonts w:eastAsiaTheme="minorEastAsia"/>
          <w:b/>
          <w:bCs/>
          <w:i/>
          <w:iCs/>
          <w:color w:val="4472C4" w:themeColor="accent1"/>
          <w:sz w:val="24"/>
          <w:szCs w:val="24"/>
        </w:rPr>
        <w:t xml:space="preserve">Activité </w:t>
      </w:r>
      <w:r w:rsidR="41D5B443" w:rsidRPr="2FD0DAF0">
        <w:rPr>
          <w:rFonts w:eastAsiaTheme="minorEastAsia"/>
          <w:b/>
          <w:bCs/>
          <w:i/>
          <w:iCs/>
          <w:color w:val="4472C4" w:themeColor="accent1"/>
          <w:sz w:val="24"/>
          <w:szCs w:val="24"/>
        </w:rPr>
        <w:t>4 : Premier questionnement (10 minutes individuellement)</w:t>
      </w:r>
    </w:p>
    <w:p w14:paraId="343C6B2E" w14:textId="548EDA08" w:rsidR="6B393B96" w:rsidRDefault="6B393B96" w:rsidP="6B393B96">
      <w:pPr>
        <w:spacing w:line="257" w:lineRule="auto"/>
        <w:rPr>
          <w:rFonts w:ascii="Calibri" w:eastAsia="Calibri" w:hAnsi="Calibri" w:cs="Calibri"/>
        </w:rPr>
      </w:pPr>
      <w:r w:rsidRPr="6B393B96">
        <w:rPr>
          <w:rFonts w:ascii="Calibri" w:eastAsia="Calibri" w:hAnsi="Calibri" w:cs="Calibri"/>
        </w:rPr>
        <w:t>En partant du document Mémo rempli par deux observateurs, nous devrions effleurer les compétences de haut niveau.</w:t>
      </w:r>
    </w:p>
    <w:p w14:paraId="25D0245C" w14:textId="6965A58B" w:rsidR="6B393B96" w:rsidRDefault="6B393B96" w:rsidP="6B393B96">
      <w:pPr>
        <w:spacing w:line="257" w:lineRule="auto"/>
      </w:pPr>
      <w:r w:rsidRPr="6B393B96">
        <w:rPr>
          <w:rFonts w:ascii="Calibri" w:eastAsia="Calibri" w:hAnsi="Calibri" w:cs="Calibri"/>
        </w:rPr>
        <w:t xml:space="preserve">A partir de cette mise en commun, est proposé un travail sur Post-it </w:t>
      </w:r>
    </w:p>
    <w:p w14:paraId="37630155" w14:textId="4A9E7468" w:rsidR="6B393B96" w:rsidRDefault="6B393B96" w:rsidP="6B393B96">
      <w:pPr>
        <w:spacing w:line="257" w:lineRule="auto"/>
      </w:pPr>
      <w:r w:rsidRPr="6B393B96">
        <w:rPr>
          <w:rFonts w:ascii="Calibri" w:eastAsia="Calibri" w:hAnsi="Calibri" w:cs="Calibri"/>
        </w:rPr>
        <w:lastRenderedPageBreak/>
        <w:t>D’abord une question d’ordre général : « Avez-vous le sentiment d’avoir appris quelque chose ? »</w:t>
      </w:r>
    </w:p>
    <w:p w14:paraId="3AF53243" w14:textId="746FAF8E" w:rsidR="6B393B96" w:rsidRDefault="6B393B96" w:rsidP="6B393B96">
      <w:pPr>
        <w:spacing w:line="257" w:lineRule="auto"/>
      </w:pPr>
      <w:r w:rsidRPr="6B393B96">
        <w:rPr>
          <w:rFonts w:ascii="Calibri" w:eastAsia="Calibri" w:hAnsi="Calibri" w:cs="Calibri"/>
        </w:rPr>
        <w:t>Post-it 1 : Dans quelle situation avez-vous appris quelque chose ? En faisant quelle activité ?</w:t>
      </w:r>
    </w:p>
    <w:p w14:paraId="44BDE065" w14:textId="55B5071A" w:rsidR="6B393B96" w:rsidRDefault="6B393B96" w:rsidP="6B393B96">
      <w:pPr>
        <w:spacing w:line="257" w:lineRule="auto"/>
      </w:pPr>
      <w:r w:rsidRPr="6B393B96">
        <w:rPr>
          <w:rFonts w:ascii="Calibri" w:eastAsia="Calibri" w:hAnsi="Calibri" w:cs="Calibri"/>
        </w:rPr>
        <w:t>Post-it 2 : Quelles sont étapes d’une activité qu’on appellerait « apprendre ».. Qu’est-ce que vous avez fait pour apprendre ?</w:t>
      </w:r>
    </w:p>
    <w:p w14:paraId="17F7BD5A" w14:textId="7AB85961" w:rsidR="6B393B96" w:rsidRDefault="6B393B96" w:rsidP="6B393B96">
      <w:pPr>
        <w:spacing w:line="257" w:lineRule="auto"/>
      </w:pPr>
      <w:r w:rsidRPr="6B393B96">
        <w:rPr>
          <w:rFonts w:ascii="Calibri" w:eastAsia="Calibri" w:hAnsi="Calibri" w:cs="Calibri"/>
        </w:rPr>
        <w:t>Post it 3 :  Est-ce que vous auriez pu faire autrement, qu’est-ce qui pourrait être modifié dans votre approche / méthode / Processus ?</w:t>
      </w:r>
    </w:p>
    <w:p w14:paraId="7A098AC6" w14:textId="15EE5359" w:rsidR="6B393B96" w:rsidRDefault="6B393B96" w:rsidP="6B393B96">
      <w:pPr>
        <w:spacing w:line="257" w:lineRule="auto"/>
        <w:rPr>
          <w:rFonts w:ascii="Calibri" w:eastAsia="Calibri" w:hAnsi="Calibri" w:cs="Calibri"/>
        </w:rPr>
      </w:pPr>
      <w:r w:rsidRPr="6B393B96">
        <w:rPr>
          <w:rFonts w:ascii="Calibri" w:eastAsia="Calibri" w:hAnsi="Calibri" w:cs="Calibri"/>
        </w:rPr>
        <w:t>Post it 4 : Dans quel domaine, ou activité pourriez-vous réutiliser ce processus ? Cette suite d’étapes ?</w:t>
      </w:r>
      <w:r>
        <w:br/>
      </w:r>
      <w:r w:rsidRPr="6B393B96">
        <w:rPr>
          <w:rFonts w:ascii="Calibri" w:eastAsia="Calibri" w:hAnsi="Calibri" w:cs="Calibri"/>
        </w:rPr>
        <w:t xml:space="preserve"> </w:t>
      </w:r>
      <w:r>
        <w:br/>
      </w:r>
    </w:p>
    <w:p w14:paraId="427EDBC1" w14:textId="21DCFA36" w:rsidR="6B393B96" w:rsidRDefault="6B393B96" w:rsidP="6B393B96">
      <w:pPr>
        <w:spacing w:line="257" w:lineRule="auto"/>
        <w:rPr>
          <w:rFonts w:ascii="Calibri" w:eastAsia="Calibri" w:hAnsi="Calibri" w:cs="Calibri"/>
          <w:b/>
          <w:bCs/>
        </w:rPr>
      </w:pPr>
      <w:r w:rsidRPr="6B393B96">
        <w:rPr>
          <w:rFonts w:ascii="Calibri" w:eastAsia="Calibri" w:hAnsi="Calibri" w:cs="Calibri"/>
          <w:b/>
          <w:bCs/>
        </w:rPr>
        <w:t>Le formateur doit récupérer les “Post it” et les collecter sur un A3 pour la synthèse en Etape 3.</w:t>
      </w:r>
    </w:p>
    <w:p w14:paraId="3C687607" w14:textId="1DB5BE69" w:rsidR="6B393B96" w:rsidRDefault="6B393B96" w:rsidP="6B393B96">
      <w:pPr>
        <w:spacing w:line="257" w:lineRule="auto"/>
        <w:rPr>
          <w:rFonts w:ascii="Calibri" w:eastAsia="Calibri" w:hAnsi="Calibri" w:cs="Calibri"/>
        </w:rPr>
      </w:pPr>
      <w:r>
        <w:br/>
      </w:r>
      <w:r w:rsidRPr="6B393B96">
        <w:rPr>
          <w:rFonts w:ascii="Calibri" w:eastAsia="Calibri" w:hAnsi="Calibri" w:cs="Calibri"/>
        </w:rPr>
        <w:t xml:space="preserve"> Il n’y a pas d’exigence à ce stade de définir ce qu’est “apprendre” ou encore “apprendre à apprendre” mais c’est un premier pas vers le fait de prendre du recul et de dégager un processus.</w:t>
      </w:r>
    </w:p>
    <w:p w14:paraId="1BD5F1C8" w14:textId="750B85CF" w:rsidR="6B393B96" w:rsidRDefault="6B393B96" w:rsidP="6B393B96">
      <w:pPr>
        <w:rPr>
          <w:b/>
          <w:bCs/>
        </w:rPr>
      </w:pPr>
    </w:p>
    <w:sectPr w:rsidR="6B393B96">
      <w:headerReference w:type="default" r:id="rId37"/>
      <w:footerReference w:type="default" r:id="rId38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35155160" w16cex:dateUtc="2021-09-30T13:03:43.507Z"/>
  <w16cex:commentExtensible w16cex:durableId="4F37F227" w16cex:dateUtc="2021-09-30T14:02:40.641Z"/>
  <w16cex:commentExtensible w16cex:durableId="3429D87B" w16cex:dateUtc="2021-09-30T12:54:34.305Z"/>
  <w16cex:commentExtensible w16cex:durableId="1AB6DCB3" w16cex:dateUtc="2021-09-30T12:54:44.401Z"/>
  <w16cex:commentExtensible w16cex:durableId="24C7C1D1" w16cex:dateUtc="2021-09-30T13:00:44.353Z"/>
  <w16cex:commentExtensible w16cex:durableId="575863F0" w16cex:dateUtc="2021-09-30T13:05:32.9Z"/>
  <w16cex:commentExtensible w16cex:durableId="1B30279C" w16cex:dateUtc="2021-09-30T13:44:27.829Z"/>
  <w16cex:commentExtensible w16cex:durableId="03010B2C" w16cex:dateUtc="2021-09-30T12:54:34.305Z"/>
  <w16cex:commentExtensible w16cex:durableId="3C8448D3" w16cex:dateUtc="2021-09-30T12:54:44.401Z"/>
  <w16cex:commentExtensible w16cex:durableId="25288612" w16cex:dateUtc="2021-09-30T13:00:44.353Z"/>
  <w16cex:commentExtensible w16cex:durableId="342F8D11" w16cex:dateUtc="2021-09-30T13:05:32.9Z"/>
  <w16cex:commentExtensible w16cex:durableId="511E6CA4" w16cex:dateUtc="2021-09-30T13:44:27.829Z"/>
  <w16cex:commentExtensible w16cex:durableId="67DBC499" w16cex:dateUtc="2021-09-30T12:54:34.305Z"/>
  <w16cex:commentExtensible w16cex:durableId="1E74E1E2" w16cex:dateUtc="2021-09-30T12:54:44.401Z"/>
  <w16cex:commentExtensible w16cex:durableId="0DCEACA4" w16cex:dateUtc="2021-09-30T13:00:44.353Z"/>
  <w16cex:commentExtensible w16cex:durableId="14EC2C74" w16cex:dateUtc="2021-09-30T13:05:32.9Z"/>
  <w16cex:commentExtensible w16cex:durableId="7C984E77" w16cex:dateUtc="2021-09-30T13:44:27.829Z"/>
  <w16cex:commentExtensible w16cex:durableId="23FCE274" w16cex:dateUtc="2021-10-06T14:08:12.363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52F585B8" w16cid:durableId="35155160"/>
  <w16cid:commentId w16cid:paraId="4EBE0464" w16cid:durableId="4F37F227"/>
  <w16cid:commentId w16cid:paraId="26EF0B85" w16cid:durableId="3429D87B"/>
  <w16cid:commentId w16cid:paraId="7781DAED" w16cid:durableId="1AB6DCB3"/>
  <w16cid:commentId w16cid:paraId="77555A24" w16cid:durableId="24C7C1D1"/>
  <w16cid:commentId w16cid:paraId="16DF39EE" w16cid:durableId="575863F0"/>
  <w16cid:commentId w16cid:paraId="1189F961" w16cid:durableId="1B30279C"/>
  <w16cid:commentId w16cid:paraId="4F57A80A" w16cid:durableId="03010B2C"/>
  <w16cid:commentId w16cid:paraId="474D5A9B" w16cid:durableId="3C8448D3"/>
  <w16cid:commentId w16cid:paraId="1809AF0D" w16cid:durableId="25288612"/>
  <w16cid:commentId w16cid:paraId="533BA2FB" w16cid:durableId="342F8D11"/>
  <w16cid:commentId w16cid:paraId="00D38CC4" w16cid:durableId="511E6CA4"/>
  <w16cid:commentId w16cid:paraId="7F5727A8" w16cid:durableId="67DBC499"/>
  <w16cid:commentId w16cid:paraId="77B44909" w16cid:durableId="1E74E1E2"/>
  <w16cid:commentId w16cid:paraId="6FFFB03D" w16cid:durableId="0DCEACA4"/>
  <w16cid:commentId w16cid:paraId="02C5FC56" w16cid:durableId="14EC2C74"/>
  <w16cid:commentId w16cid:paraId="4ED52FCE" w16cid:durableId="7C984E77"/>
  <w16cid:commentId w16cid:paraId="79643155" w16cid:durableId="23FCE27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E01F1A" w14:textId="77777777" w:rsidR="00E5452B" w:rsidRDefault="00E5452B">
      <w:pPr>
        <w:spacing w:after="0" w:line="240" w:lineRule="auto"/>
      </w:pPr>
      <w:r>
        <w:separator/>
      </w:r>
    </w:p>
  </w:endnote>
  <w:endnote w:type="continuationSeparator" w:id="0">
    <w:p w14:paraId="17F2B842" w14:textId="77777777" w:rsidR="00E5452B" w:rsidRDefault="00E54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2DBAB95" w14:paraId="02D9F063" w14:textId="77777777" w:rsidTr="73E81544">
      <w:tc>
        <w:tcPr>
          <w:tcW w:w="3005" w:type="dxa"/>
        </w:tcPr>
        <w:p w14:paraId="1B03C89F" w14:textId="7413FBA1" w:rsidR="32DBAB95" w:rsidRDefault="32DBAB95" w:rsidP="32DBAB95">
          <w:pPr>
            <w:pStyle w:val="En-tte"/>
            <w:ind w:left="-115"/>
          </w:pPr>
        </w:p>
      </w:tc>
      <w:tc>
        <w:tcPr>
          <w:tcW w:w="3005" w:type="dxa"/>
        </w:tcPr>
        <w:p w14:paraId="2588A42D" w14:textId="6DC04D1F" w:rsidR="32DBAB95" w:rsidRDefault="32DBAB95" w:rsidP="32DBAB95">
          <w:pPr>
            <w:pStyle w:val="En-tte"/>
            <w:jc w:val="center"/>
          </w:pPr>
        </w:p>
      </w:tc>
      <w:tc>
        <w:tcPr>
          <w:tcW w:w="3005" w:type="dxa"/>
        </w:tcPr>
        <w:p w14:paraId="3A099E75" w14:textId="0CF913B5" w:rsidR="73E81544" w:rsidRDefault="73E81544" w:rsidP="73E81544">
          <w:pPr>
            <w:pStyle w:val="En-tte"/>
            <w:ind w:right="-115"/>
            <w:jc w:val="right"/>
          </w:pPr>
        </w:p>
        <w:p w14:paraId="1232A388" w14:textId="6CEF2F69" w:rsidR="32DBAB95" w:rsidRDefault="32DBAB95" w:rsidP="32DBAB95">
          <w:pPr>
            <w:pStyle w:val="En-tte"/>
            <w:ind w:right="-115"/>
            <w:jc w:val="right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8B5038">
            <w:rPr>
              <w:noProof/>
            </w:rPr>
            <w:t>4</w:t>
          </w:r>
          <w:r>
            <w:fldChar w:fldCharType="end"/>
          </w:r>
        </w:p>
      </w:tc>
    </w:tr>
  </w:tbl>
  <w:p w14:paraId="7DD24ACE" w14:textId="20CCAB26" w:rsidR="32DBAB95" w:rsidRDefault="32DBAB95" w:rsidP="32DBAB9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EA24C1" w14:textId="77777777" w:rsidR="00E5452B" w:rsidRDefault="00E5452B">
      <w:pPr>
        <w:spacing w:after="0" w:line="240" w:lineRule="auto"/>
      </w:pPr>
      <w:r>
        <w:separator/>
      </w:r>
    </w:p>
  </w:footnote>
  <w:footnote w:type="continuationSeparator" w:id="0">
    <w:p w14:paraId="6DE361D8" w14:textId="77777777" w:rsidR="00E5452B" w:rsidRDefault="00E545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15" w:type="dxa"/>
      <w:tblLayout w:type="fixed"/>
      <w:tblLook w:val="06A0" w:firstRow="1" w:lastRow="0" w:firstColumn="1" w:lastColumn="0" w:noHBand="1" w:noVBand="1"/>
    </w:tblPr>
    <w:tblGrid>
      <w:gridCol w:w="9015"/>
    </w:tblGrid>
    <w:tr w:rsidR="32DBAB95" w14:paraId="4DE01EB8" w14:textId="77777777" w:rsidTr="73E81544">
      <w:trPr>
        <w:trHeight w:val="555"/>
      </w:trPr>
      <w:tc>
        <w:tcPr>
          <w:tcW w:w="9015" w:type="dxa"/>
        </w:tcPr>
        <w:p w14:paraId="12253837" w14:textId="38A91A89" w:rsidR="32DBAB95" w:rsidRDefault="73E81544" w:rsidP="32DBAB95">
          <w:pPr>
            <w:pStyle w:val="En-tte"/>
            <w:ind w:left="-115"/>
          </w:pPr>
          <w:r>
            <w:rPr>
              <w:noProof/>
              <w:lang w:eastAsia="fr-FR"/>
            </w:rPr>
            <w:drawing>
              <wp:inline distT="0" distB="0" distL="0" distR="0" wp14:anchorId="5FAE0301" wp14:editId="571A7012">
                <wp:extent cx="5629275" cy="477057"/>
                <wp:effectExtent l="0" t="0" r="0" b="0"/>
                <wp:docPr id="1065677541" name="Image 10656775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29275" cy="4770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923748D" w14:textId="369B75C4" w:rsidR="32DBAB95" w:rsidRDefault="32DBAB95" w:rsidP="32DBAB95">
    <w:pPr>
      <w:pStyle w:val="En-tte"/>
    </w:pPr>
  </w:p>
</w:hdr>
</file>

<file path=word/intelligence2.xml><?xml version="1.0" encoding="utf-8"?>
<int2:intelligence xmlns:int2="http://schemas.microsoft.com/office/intelligence/2020/intelligence">
  <int2:observations>
    <int2:bookmark int2:bookmarkName="_Int_yhQbZn7c" int2:invalidationBookmarkName="" int2:hashCode="FVyAelcoFCAp8B" int2:id="qzt0Tss3">
      <int2:state int2:type="LegacyProofing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A1659"/>
    <w:multiLevelType w:val="hybridMultilevel"/>
    <w:tmpl w:val="159A24FA"/>
    <w:lvl w:ilvl="0" w:tplc="F496C3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6296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8EE6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7C2F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362D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D0B0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FCA6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8C82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0C04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24B6D"/>
    <w:multiLevelType w:val="hybridMultilevel"/>
    <w:tmpl w:val="C0F07010"/>
    <w:lvl w:ilvl="0" w:tplc="80328A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FE49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074D2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B64E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1254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AC2E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721A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9458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CCBC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A7FCF"/>
    <w:multiLevelType w:val="hybridMultilevel"/>
    <w:tmpl w:val="004243B0"/>
    <w:lvl w:ilvl="0" w:tplc="4670B5B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D7C79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9A88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0077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B4AD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9421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6848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14FE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A2A5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C37E01"/>
    <w:multiLevelType w:val="hybridMultilevel"/>
    <w:tmpl w:val="6B5C36DE"/>
    <w:lvl w:ilvl="0" w:tplc="4D7880C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1A6F9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A5659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0A30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D603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B023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0ED9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E29D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DA07E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8B7928"/>
    <w:multiLevelType w:val="hybridMultilevel"/>
    <w:tmpl w:val="73C6D84C"/>
    <w:lvl w:ilvl="0" w:tplc="7E5277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62D4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ECA3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C8A3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62A0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A073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FA63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7272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B8C08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A2193E"/>
    <w:multiLevelType w:val="hybridMultilevel"/>
    <w:tmpl w:val="29AE49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B44B28"/>
    <w:multiLevelType w:val="hybridMultilevel"/>
    <w:tmpl w:val="06F2C7E4"/>
    <w:lvl w:ilvl="0" w:tplc="12E649B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7BA20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D6BF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C871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48FA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7857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E2B1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681B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A085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C72799"/>
    <w:multiLevelType w:val="hybridMultilevel"/>
    <w:tmpl w:val="CB868D34"/>
    <w:lvl w:ilvl="0" w:tplc="7058684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5D4AA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DD6C1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9CDE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76E2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662C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9ABD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4282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A64D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C47D49"/>
    <w:multiLevelType w:val="hybridMultilevel"/>
    <w:tmpl w:val="4B9AD3BE"/>
    <w:lvl w:ilvl="0" w:tplc="A010056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0E0B7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D816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AE94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9261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1A7E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3489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7E5A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4853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3C6C2B"/>
    <w:multiLevelType w:val="hybridMultilevel"/>
    <w:tmpl w:val="EC2ABB7C"/>
    <w:lvl w:ilvl="0" w:tplc="036A55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5ED5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D259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1A70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DC09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90A2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0A0B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323A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BA0E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1E4C91"/>
    <w:multiLevelType w:val="hybridMultilevel"/>
    <w:tmpl w:val="38602232"/>
    <w:lvl w:ilvl="0" w:tplc="39584AE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196B2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8617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805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107B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DD605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7A38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8412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CCF6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733E34"/>
    <w:multiLevelType w:val="hybridMultilevel"/>
    <w:tmpl w:val="2EFA898A"/>
    <w:lvl w:ilvl="0" w:tplc="FD7C27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BCE2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3EF2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1EE3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2CAC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5E04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4E59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BE09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36E8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71677B"/>
    <w:multiLevelType w:val="hybridMultilevel"/>
    <w:tmpl w:val="596C0E96"/>
    <w:lvl w:ilvl="0" w:tplc="D64A91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38DB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4CFB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50A6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E632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BECF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2CFB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2A33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6EA77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8575D2"/>
    <w:multiLevelType w:val="hybridMultilevel"/>
    <w:tmpl w:val="87AA1B7A"/>
    <w:lvl w:ilvl="0" w:tplc="938830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FE84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3015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2A1C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F4F0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1E87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34F4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BC80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183F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DC68D2"/>
    <w:multiLevelType w:val="hybridMultilevel"/>
    <w:tmpl w:val="127A4738"/>
    <w:lvl w:ilvl="0" w:tplc="9F60C62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336F7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CAC4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A62C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BC1D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432F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F482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7E0E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DC22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5C4B30"/>
    <w:multiLevelType w:val="hybridMultilevel"/>
    <w:tmpl w:val="66FEB5E4"/>
    <w:lvl w:ilvl="0" w:tplc="A08462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6A63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F487B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EE09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6204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C8D9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B83B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2457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A0D1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436DF1"/>
    <w:multiLevelType w:val="hybridMultilevel"/>
    <w:tmpl w:val="E9669428"/>
    <w:lvl w:ilvl="0" w:tplc="2A92AF2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A60E8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56B0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1603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E6AC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243D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A4C7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42C0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03A1E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996283"/>
    <w:multiLevelType w:val="hybridMultilevel"/>
    <w:tmpl w:val="FCCA65AA"/>
    <w:lvl w:ilvl="0" w:tplc="80B03E3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40A12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7DC6B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4E37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80EB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7063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3258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CE60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5216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271F11"/>
    <w:multiLevelType w:val="hybridMultilevel"/>
    <w:tmpl w:val="1B2AA0A8"/>
    <w:lvl w:ilvl="0" w:tplc="CBD8C29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FAEEF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E668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C24B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8629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1CCC3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EAD8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6EAE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945B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061AA5"/>
    <w:multiLevelType w:val="hybridMultilevel"/>
    <w:tmpl w:val="A1D4CE06"/>
    <w:lvl w:ilvl="0" w:tplc="4AAC14A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C44A6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2E96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9E46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D221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460A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1469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909E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68AB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4F0C56"/>
    <w:multiLevelType w:val="hybridMultilevel"/>
    <w:tmpl w:val="E3E43DD8"/>
    <w:lvl w:ilvl="0" w:tplc="0DA0325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1EA92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E67A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76F2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8C1D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602BF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1A54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EC11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6EDB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1C5D8D"/>
    <w:multiLevelType w:val="hybridMultilevel"/>
    <w:tmpl w:val="7FD47A64"/>
    <w:lvl w:ilvl="0" w:tplc="D2B4E2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787D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9C87A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327B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80E1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8EE1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6A3D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9CDC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604E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9452AB"/>
    <w:multiLevelType w:val="hybridMultilevel"/>
    <w:tmpl w:val="4B240884"/>
    <w:lvl w:ilvl="0" w:tplc="F2BC9E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2427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F86DA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A40A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B0F8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B2CD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AA2B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F88D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AEA5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600D91"/>
    <w:multiLevelType w:val="hybridMultilevel"/>
    <w:tmpl w:val="34EE0928"/>
    <w:lvl w:ilvl="0" w:tplc="9C7254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16F6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A44F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D07D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F031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6429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6223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847A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A0BE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D810CB"/>
    <w:multiLevelType w:val="hybridMultilevel"/>
    <w:tmpl w:val="CA8AA972"/>
    <w:lvl w:ilvl="0" w:tplc="28D4D8C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48764B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79AEA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F879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6A43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AACF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200F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FC2F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F495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8A351F"/>
    <w:multiLevelType w:val="hybridMultilevel"/>
    <w:tmpl w:val="56BCC30C"/>
    <w:lvl w:ilvl="0" w:tplc="3AB8154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81803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44D5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BAFF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B46E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6E8E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AA2C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E467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E655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14"/>
  </w:num>
  <w:num w:numId="4">
    <w:abstractNumId w:val="19"/>
  </w:num>
  <w:num w:numId="5">
    <w:abstractNumId w:val="8"/>
  </w:num>
  <w:num w:numId="6">
    <w:abstractNumId w:val="12"/>
  </w:num>
  <w:num w:numId="7">
    <w:abstractNumId w:val="15"/>
  </w:num>
  <w:num w:numId="8">
    <w:abstractNumId w:val="9"/>
  </w:num>
  <w:num w:numId="9">
    <w:abstractNumId w:val="11"/>
  </w:num>
  <w:num w:numId="10">
    <w:abstractNumId w:val="0"/>
  </w:num>
  <w:num w:numId="11">
    <w:abstractNumId w:val="13"/>
  </w:num>
  <w:num w:numId="12">
    <w:abstractNumId w:val="21"/>
  </w:num>
  <w:num w:numId="13">
    <w:abstractNumId w:val="23"/>
  </w:num>
  <w:num w:numId="14">
    <w:abstractNumId w:val="25"/>
  </w:num>
  <w:num w:numId="15">
    <w:abstractNumId w:val="18"/>
  </w:num>
  <w:num w:numId="16">
    <w:abstractNumId w:val="16"/>
  </w:num>
  <w:num w:numId="17">
    <w:abstractNumId w:val="24"/>
  </w:num>
  <w:num w:numId="18">
    <w:abstractNumId w:val="20"/>
  </w:num>
  <w:num w:numId="19">
    <w:abstractNumId w:val="2"/>
  </w:num>
  <w:num w:numId="20">
    <w:abstractNumId w:val="17"/>
  </w:num>
  <w:num w:numId="21">
    <w:abstractNumId w:val="10"/>
  </w:num>
  <w:num w:numId="22">
    <w:abstractNumId w:val="6"/>
  </w:num>
  <w:num w:numId="23">
    <w:abstractNumId w:val="4"/>
  </w:num>
  <w:num w:numId="24">
    <w:abstractNumId w:val="3"/>
  </w:num>
  <w:num w:numId="25">
    <w:abstractNumId w:val="22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9D5FDDF"/>
    <w:rsid w:val="00057853"/>
    <w:rsid w:val="00067CB5"/>
    <w:rsid w:val="000F5D7C"/>
    <w:rsid w:val="001388F7"/>
    <w:rsid w:val="00161CC6"/>
    <w:rsid w:val="001A2958"/>
    <w:rsid w:val="001D4615"/>
    <w:rsid w:val="0024340D"/>
    <w:rsid w:val="002F3090"/>
    <w:rsid w:val="00350D8B"/>
    <w:rsid w:val="00363FDC"/>
    <w:rsid w:val="003A386E"/>
    <w:rsid w:val="003AFDC4"/>
    <w:rsid w:val="00460C12"/>
    <w:rsid w:val="004C5B5C"/>
    <w:rsid w:val="004E2097"/>
    <w:rsid w:val="005B0BF7"/>
    <w:rsid w:val="005F5B6E"/>
    <w:rsid w:val="00604418"/>
    <w:rsid w:val="006A9F2A"/>
    <w:rsid w:val="006B2261"/>
    <w:rsid w:val="006D716D"/>
    <w:rsid w:val="007223DD"/>
    <w:rsid w:val="00761CB3"/>
    <w:rsid w:val="007E2853"/>
    <w:rsid w:val="00856C22"/>
    <w:rsid w:val="008B5038"/>
    <w:rsid w:val="00901217"/>
    <w:rsid w:val="00924A5E"/>
    <w:rsid w:val="009892EF"/>
    <w:rsid w:val="00999FC2"/>
    <w:rsid w:val="009B3FE1"/>
    <w:rsid w:val="009F390D"/>
    <w:rsid w:val="00A16B15"/>
    <w:rsid w:val="00A22277"/>
    <w:rsid w:val="00A32C32"/>
    <w:rsid w:val="00AB2747"/>
    <w:rsid w:val="00AB6065"/>
    <w:rsid w:val="00AC0666"/>
    <w:rsid w:val="00AC6271"/>
    <w:rsid w:val="00B4F39A"/>
    <w:rsid w:val="00B77D35"/>
    <w:rsid w:val="00C64B1D"/>
    <w:rsid w:val="00CDB8F5"/>
    <w:rsid w:val="00CE417F"/>
    <w:rsid w:val="00D12660"/>
    <w:rsid w:val="00D47BC1"/>
    <w:rsid w:val="00D81E81"/>
    <w:rsid w:val="00D82E28"/>
    <w:rsid w:val="00D90532"/>
    <w:rsid w:val="00E5452B"/>
    <w:rsid w:val="00EB541C"/>
    <w:rsid w:val="00F06567"/>
    <w:rsid w:val="00F24CDD"/>
    <w:rsid w:val="00F640C3"/>
    <w:rsid w:val="00FC17E9"/>
    <w:rsid w:val="011C22DE"/>
    <w:rsid w:val="012AED6C"/>
    <w:rsid w:val="012BF827"/>
    <w:rsid w:val="01459F62"/>
    <w:rsid w:val="018C602B"/>
    <w:rsid w:val="0196D01F"/>
    <w:rsid w:val="01A585DA"/>
    <w:rsid w:val="01A708CB"/>
    <w:rsid w:val="01AD0FC0"/>
    <w:rsid w:val="01B93980"/>
    <w:rsid w:val="01C6A59D"/>
    <w:rsid w:val="01CB208F"/>
    <w:rsid w:val="01E12EC0"/>
    <w:rsid w:val="01E6DCD9"/>
    <w:rsid w:val="01E81653"/>
    <w:rsid w:val="0213DE1D"/>
    <w:rsid w:val="022495E6"/>
    <w:rsid w:val="02720FDE"/>
    <w:rsid w:val="02899B15"/>
    <w:rsid w:val="0294E4A2"/>
    <w:rsid w:val="0298D24E"/>
    <w:rsid w:val="02A1D65D"/>
    <w:rsid w:val="02A5CD87"/>
    <w:rsid w:val="02A706DA"/>
    <w:rsid w:val="02C6BDCD"/>
    <w:rsid w:val="02E115B4"/>
    <w:rsid w:val="02F3DD4B"/>
    <w:rsid w:val="02F4B6A8"/>
    <w:rsid w:val="0300F803"/>
    <w:rsid w:val="0311A9A3"/>
    <w:rsid w:val="0335C0FB"/>
    <w:rsid w:val="0339137F"/>
    <w:rsid w:val="0342D92C"/>
    <w:rsid w:val="035434EF"/>
    <w:rsid w:val="035C44B8"/>
    <w:rsid w:val="036FC06A"/>
    <w:rsid w:val="0388C0AA"/>
    <w:rsid w:val="03A7016D"/>
    <w:rsid w:val="03CE49E5"/>
    <w:rsid w:val="03E0E019"/>
    <w:rsid w:val="03FB9CC3"/>
    <w:rsid w:val="041495CC"/>
    <w:rsid w:val="043F9E48"/>
    <w:rsid w:val="043FBDD7"/>
    <w:rsid w:val="044CEC21"/>
    <w:rsid w:val="044DDDEB"/>
    <w:rsid w:val="045A8AE7"/>
    <w:rsid w:val="04604AE7"/>
    <w:rsid w:val="0495147F"/>
    <w:rsid w:val="049602DF"/>
    <w:rsid w:val="04A8C86F"/>
    <w:rsid w:val="04BF6A50"/>
    <w:rsid w:val="04DDC6ED"/>
    <w:rsid w:val="04F41BE3"/>
    <w:rsid w:val="04F43E4C"/>
    <w:rsid w:val="0519CAEA"/>
    <w:rsid w:val="052390BD"/>
    <w:rsid w:val="052FE99B"/>
    <w:rsid w:val="0532CC91"/>
    <w:rsid w:val="056BCFB8"/>
    <w:rsid w:val="056C0412"/>
    <w:rsid w:val="056D8ADD"/>
    <w:rsid w:val="0584A868"/>
    <w:rsid w:val="0588E398"/>
    <w:rsid w:val="059517F3"/>
    <w:rsid w:val="05A1993F"/>
    <w:rsid w:val="05A7FC46"/>
    <w:rsid w:val="05BCB381"/>
    <w:rsid w:val="05BDD588"/>
    <w:rsid w:val="05C3D3BE"/>
    <w:rsid w:val="05D2B91E"/>
    <w:rsid w:val="05E0F3B7"/>
    <w:rsid w:val="05E2C785"/>
    <w:rsid w:val="06057BD2"/>
    <w:rsid w:val="0618F5E1"/>
    <w:rsid w:val="06442873"/>
    <w:rsid w:val="065470BD"/>
    <w:rsid w:val="066C2A9B"/>
    <w:rsid w:val="066D5A34"/>
    <w:rsid w:val="066F19AE"/>
    <w:rsid w:val="0679A130"/>
    <w:rsid w:val="0679D757"/>
    <w:rsid w:val="067F1571"/>
    <w:rsid w:val="069544A0"/>
    <w:rsid w:val="069D9DFD"/>
    <w:rsid w:val="06A2EA4A"/>
    <w:rsid w:val="06B1FD0A"/>
    <w:rsid w:val="06BC9A75"/>
    <w:rsid w:val="06D4E35B"/>
    <w:rsid w:val="06D69D36"/>
    <w:rsid w:val="06DFFFA6"/>
    <w:rsid w:val="07004076"/>
    <w:rsid w:val="07081F65"/>
    <w:rsid w:val="0713B126"/>
    <w:rsid w:val="0717A1B8"/>
    <w:rsid w:val="0719C763"/>
    <w:rsid w:val="071B7C8E"/>
    <w:rsid w:val="0737F4E4"/>
    <w:rsid w:val="073AB976"/>
    <w:rsid w:val="074146AC"/>
    <w:rsid w:val="0750C4F2"/>
    <w:rsid w:val="075CAD51"/>
    <w:rsid w:val="0765AF0A"/>
    <w:rsid w:val="07669227"/>
    <w:rsid w:val="07913FD3"/>
    <w:rsid w:val="07A1F6D2"/>
    <w:rsid w:val="07A6F609"/>
    <w:rsid w:val="07ABECE7"/>
    <w:rsid w:val="07B03B6A"/>
    <w:rsid w:val="07B4C642"/>
    <w:rsid w:val="07CD6BF2"/>
    <w:rsid w:val="07DD7D95"/>
    <w:rsid w:val="07E7937F"/>
    <w:rsid w:val="07FD9F22"/>
    <w:rsid w:val="0808624F"/>
    <w:rsid w:val="0825522B"/>
    <w:rsid w:val="0826093A"/>
    <w:rsid w:val="0849BE0D"/>
    <w:rsid w:val="086C3B67"/>
    <w:rsid w:val="087CEDCA"/>
    <w:rsid w:val="08B78B5B"/>
    <w:rsid w:val="08D36DDE"/>
    <w:rsid w:val="0915AA88"/>
    <w:rsid w:val="0921A7B4"/>
    <w:rsid w:val="092A7BF8"/>
    <w:rsid w:val="092C7731"/>
    <w:rsid w:val="09314F0E"/>
    <w:rsid w:val="093C2A82"/>
    <w:rsid w:val="093C45B1"/>
    <w:rsid w:val="093CA12B"/>
    <w:rsid w:val="09417B9F"/>
    <w:rsid w:val="095CA59E"/>
    <w:rsid w:val="09622B2A"/>
    <w:rsid w:val="09688142"/>
    <w:rsid w:val="096885A2"/>
    <w:rsid w:val="097D2077"/>
    <w:rsid w:val="097EC500"/>
    <w:rsid w:val="09834E5A"/>
    <w:rsid w:val="0987373C"/>
    <w:rsid w:val="0990960D"/>
    <w:rsid w:val="09AE64A0"/>
    <w:rsid w:val="09B85044"/>
    <w:rsid w:val="09C9AADC"/>
    <w:rsid w:val="09D86E5E"/>
    <w:rsid w:val="09E2C784"/>
    <w:rsid w:val="09FAE731"/>
    <w:rsid w:val="0A0E8EAA"/>
    <w:rsid w:val="0A3B4DF5"/>
    <w:rsid w:val="0A676866"/>
    <w:rsid w:val="0A806879"/>
    <w:rsid w:val="0A910B67"/>
    <w:rsid w:val="0A9ADF9E"/>
    <w:rsid w:val="0A9C3B99"/>
    <w:rsid w:val="0A9CABD7"/>
    <w:rsid w:val="0A9CF8CC"/>
    <w:rsid w:val="0A9D4FCC"/>
    <w:rsid w:val="0AA0B2A7"/>
    <w:rsid w:val="0AB624A7"/>
    <w:rsid w:val="0AB69D51"/>
    <w:rsid w:val="0AB81528"/>
    <w:rsid w:val="0AC19354"/>
    <w:rsid w:val="0AC2F296"/>
    <w:rsid w:val="0AC725DF"/>
    <w:rsid w:val="0ACC063A"/>
    <w:rsid w:val="0AE600B4"/>
    <w:rsid w:val="0AE64439"/>
    <w:rsid w:val="0AE6FBAD"/>
    <w:rsid w:val="0AEF80DE"/>
    <w:rsid w:val="0AF08879"/>
    <w:rsid w:val="0B016419"/>
    <w:rsid w:val="0B0527C2"/>
    <w:rsid w:val="0B21A503"/>
    <w:rsid w:val="0B640C9A"/>
    <w:rsid w:val="0B986A0C"/>
    <w:rsid w:val="0BAA3B1C"/>
    <w:rsid w:val="0BADB15C"/>
    <w:rsid w:val="0BB434AB"/>
    <w:rsid w:val="0BB599C1"/>
    <w:rsid w:val="0BE029F7"/>
    <w:rsid w:val="0BE8D492"/>
    <w:rsid w:val="0BEA919A"/>
    <w:rsid w:val="0C0E2A99"/>
    <w:rsid w:val="0C1C1BDE"/>
    <w:rsid w:val="0C1EE39D"/>
    <w:rsid w:val="0C59A140"/>
    <w:rsid w:val="0C70DD56"/>
    <w:rsid w:val="0C735BD8"/>
    <w:rsid w:val="0C84FDF6"/>
    <w:rsid w:val="0CABBD85"/>
    <w:rsid w:val="0CB07DD9"/>
    <w:rsid w:val="0CBAE19A"/>
    <w:rsid w:val="0CC38141"/>
    <w:rsid w:val="0CD020D9"/>
    <w:rsid w:val="0CDF951E"/>
    <w:rsid w:val="0CE6ADEB"/>
    <w:rsid w:val="0CEEA923"/>
    <w:rsid w:val="0D17888D"/>
    <w:rsid w:val="0D19D42E"/>
    <w:rsid w:val="0D24CE61"/>
    <w:rsid w:val="0D28BD5C"/>
    <w:rsid w:val="0D30E3D7"/>
    <w:rsid w:val="0D4144DF"/>
    <w:rsid w:val="0D62D1FB"/>
    <w:rsid w:val="0D7B1410"/>
    <w:rsid w:val="0D835828"/>
    <w:rsid w:val="0DA8B9C5"/>
    <w:rsid w:val="0DB4C49A"/>
    <w:rsid w:val="0DC97126"/>
    <w:rsid w:val="0DC99CEB"/>
    <w:rsid w:val="0DD2B992"/>
    <w:rsid w:val="0DD4F08E"/>
    <w:rsid w:val="0DDA7391"/>
    <w:rsid w:val="0DF10510"/>
    <w:rsid w:val="0E097074"/>
    <w:rsid w:val="0E1859B1"/>
    <w:rsid w:val="0E1E45E0"/>
    <w:rsid w:val="0E2DD82B"/>
    <w:rsid w:val="0E39EA6F"/>
    <w:rsid w:val="0E3B8D78"/>
    <w:rsid w:val="0E3E214A"/>
    <w:rsid w:val="0E614FBD"/>
    <w:rsid w:val="0E61FA71"/>
    <w:rsid w:val="0E66FE18"/>
    <w:rsid w:val="0E6BDAC0"/>
    <w:rsid w:val="0E89632C"/>
    <w:rsid w:val="0E9C3508"/>
    <w:rsid w:val="0EAA1637"/>
    <w:rsid w:val="0EAD5429"/>
    <w:rsid w:val="0EC498B1"/>
    <w:rsid w:val="0EDC438C"/>
    <w:rsid w:val="0EF1027D"/>
    <w:rsid w:val="0EF5C8F2"/>
    <w:rsid w:val="0EF68CE5"/>
    <w:rsid w:val="0EFBD1DE"/>
    <w:rsid w:val="0EFFC22A"/>
    <w:rsid w:val="0F126251"/>
    <w:rsid w:val="0F30DF7C"/>
    <w:rsid w:val="0F3733DD"/>
    <w:rsid w:val="0F478118"/>
    <w:rsid w:val="0F6B2157"/>
    <w:rsid w:val="0F7A9627"/>
    <w:rsid w:val="0F8AA915"/>
    <w:rsid w:val="0F991E3A"/>
    <w:rsid w:val="0FA540D5"/>
    <w:rsid w:val="0FAE6949"/>
    <w:rsid w:val="0FB42A12"/>
    <w:rsid w:val="0FE7927D"/>
    <w:rsid w:val="1011DA7A"/>
    <w:rsid w:val="101583F8"/>
    <w:rsid w:val="10162852"/>
    <w:rsid w:val="1020E8D3"/>
    <w:rsid w:val="102F50AF"/>
    <w:rsid w:val="1040C87D"/>
    <w:rsid w:val="104D3F27"/>
    <w:rsid w:val="10816DD8"/>
    <w:rsid w:val="10898A7B"/>
    <w:rsid w:val="108FCE7F"/>
    <w:rsid w:val="109C2A57"/>
    <w:rsid w:val="109FCE21"/>
    <w:rsid w:val="10A2045C"/>
    <w:rsid w:val="10B7416E"/>
    <w:rsid w:val="10B97F4E"/>
    <w:rsid w:val="10CFCBA1"/>
    <w:rsid w:val="10D2F254"/>
    <w:rsid w:val="10E8277A"/>
    <w:rsid w:val="10ECBB4F"/>
    <w:rsid w:val="11155841"/>
    <w:rsid w:val="111BE383"/>
    <w:rsid w:val="111D33B5"/>
    <w:rsid w:val="1121C48A"/>
    <w:rsid w:val="1122A529"/>
    <w:rsid w:val="1148FB57"/>
    <w:rsid w:val="114C1AF1"/>
    <w:rsid w:val="114FFA73"/>
    <w:rsid w:val="1152D1A4"/>
    <w:rsid w:val="11599341"/>
    <w:rsid w:val="116BB0D8"/>
    <w:rsid w:val="116D5C59"/>
    <w:rsid w:val="11790D6B"/>
    <w:rsid w:val="117E7AB1"/>
    <w:rsid w:val="11887E4C"/>
    <w:rsid w:val="11973542"/>
    <w:rsid w:val="119C04BB"/>
    <w:rsid w:val="11B590FC"/>
    <w:rsid w:val="11C2C292"/>
    <w:rsid w:val="11C49DDA"/>
    <w:rsid w:val="11D68F1D"/>
    <w:rsid w:val="11DCB87E"/>
    <w:rsid w:val="11E81862"/>
    <w:rsid w:val="11FA8A19"/>
    <w:rsid w:val="120CEEE3"/>
    <w:rsid w:val="121911D6"/>
    <w:rsid w:val="12527C3B"/>
    <w:rsid w:val="12637F2E"/>
    <w:rsid w:val="12868FA8"/>
    <w:rsid w:val="12949427"/>
    <w:rsid w:val="129D5973"/>
    <w:rsid w:val="12B59018"/>
    <w:rsid w:val="12BF3C3A"/>
    <w:rsid w:val="12CB2FF5"/>
    <w:rsid w:val="12D97505"/>
    <w:rsid w:val="12E358C6"/>
    <w:rsid w:val="12F3D7B5"/>
    <w:rsid w:val="130387E4"/>
    <w:rsid w:val="13038E60"/>
    <w:rsid w:val="130A7865"/>
    <w:rsid w:val="13167540"/>
    <w:rsid w:val="1319E696"/>
    <w:rsid w:val="1321D920"/>
    <w:rsid w:val="133B4917"/>
    <w:rsid w:val="133E091F"/>
    <w:rsid w:val="134F549B"/>
    <w:rsid w:val="13529B29"/>
    <w:rsid w:val="1355EEE4"/>
    <w:rsid w:val="1357716F"/>
    <w:rsid w:val="136375DC"/>
    <w:rsid w:val="1366F171"/>
    <w:rsid w:val="136B3367"/>
    <w:rsid w:val="13768CD6"/>
    <w:rsid w:val="137942C0"/>
    <w:rsid w:val="138B6634"/>
    <w:rsid w:val="13AB9552"/>
    <w:rsid w:val="13BBAB1E"/>
    <w:rsid w:val="13CABB17"/>
    <w:rsid w:val="13EE9BD4"/>
    <w:rsid w:val="13FD4A0C"/>
    <w:rsid w:val="13FF4F8F"/>
    <w:rsid w:val="142883D3"/>
    <w:rsid w:val="1434D68A"/>
    <w:rsid w:val="145AED57"/>
    <w:rsid w:val="145B3367"/>
    <w:rsid w:val="14757FF7"/>
    <w:rsid w:val="1476CD91"/>
    <w:rsid w:val="147F2927"/>
    <w:rsid w:val="14880E88"/>
    <w:rsid w:val="148A9C31"/>
    <w:rsid w:val="148B4AE8"/>
    <w:rsid w:val="14B0AE2D"/>
    <w:rsid w:val="14B370C1"/>
    <w:rsid w:val="14DD5210"/>
    <w:rsid w:val="14DEFECF"/>
    <w:rsid w:val="14EE6B8A"/>
    <w:rsid w:val="1507E1C4"/>
    <w:rsid w:val="151A942B"/>
    <w:rsid w:val="152B2F15"/>
    <w:rsid w:val="15366D17"/>
    <w:rsid w:val="1537B584"/>
    <w:rsid w:val="1537C842"/>
    <w:rsid w:val="154B5F08"/>
    <w:rsid w:val="154E3212"/>
    <w:rsid w:val="155B16BF"/>
    <w:rsid w:val="156A70F3"/>
    <w:rsid w:val="15781636"/>
    <w:rsid w:val="158633FA"/>
    <w:rsid w:val="158A1467"/>
    <w:rsid w:val="158A1CFD"/>
    <w:rsid w:val="158A7994"/>
    <w:rsid w:val="1592EF03"/>
    <w:rsid w:val="15AC7CE8"/>
    <w:rsid w:val="15D42713"/>
    <w:rsid w:val="15D974EF"/>
    <w:rsid w:val="16723F54"/>
    <w:rsid w:val="1675E9D4"/>
    <w:rsid w:val="168569D6"/>
    <w:rsid w:val="1686C6AD"/>
    <w:rsid w:val="16899EEF"/>
    <w:rsid w:val="168A3BEB"/>
    <w:rsid w:val="168F1231"/>
    <w:rsid w:val="16959FFC"/>
    <w:rsid w:val="169A098C"/>
    <w:rsid w:val="16AE960A"/>
    <w:rsid w:val="16BFE56C"/>
    <w:rsid w:val="16C18733"/>
    <w:rsid w:val="16CE7D55"/>
    <w:rsid w:val="16D2CF55"/>
    <w:rsid w:val="16FF8375"/>
    <w:rsid w:val="17049B15"/>
    <w:rsid w:val="170D2DB9"/>
    <w:rsid w:val="170FB7B6"/>
    <w:rsid w:val="1719400C"/>
    <w:rsid w:val="1721037A"/>
    <w:rsid w:val="1721C83F"/>
    <w:rsid w:val="1725E4C8"/>
    <w:rsid w:val="17307A92"/>
    <w:rsid w:val="17380154"/>
    <w:rsid w:val="17571706"/>
    <w:rsid w:val="1759130D"/>
    <w:rsid w:val="175A0A99"/>
    <w:rsid w:val="177C1B28"/>
    <w:rsid w:val="177C6226"/>
    <w:rsid w:val="1787C542"/>
    <w:rsid w:val="178A67A0"/>
    <w:rsid w:val="179DCC37"/>
    <w:rsid w:val="17A0CF75"/>
    <w:rsid w:val="17BF3BF7"/>
    <w:rsid w:val="17C7CAC4"/>
    <w:rsid w:val="17CA9F0E"/>
    <w:rsid w:val="17E28C45"/>
    <w:rsid w:val="17F2772B"/>
    <w:rsid w:val="18127619"/>
    <w:rsid w:val="181878CB"/>
    <w:rsid w:val="181E69A3"/>
    <w:rsid w:val="182AE292"/>
    <w:rsid w:val="184A666B"/>
    <w:rsid w:val="18575DBA"/>
    <w:rsid w:val="1859F87B"/>
    <w:rsid w:val="18989254"/>
    <w:rsid w:val="18A3DBAC"/>
    <w:rsid w:val="18A584A2"/>
    <w:rsid w:val="18A88DC7"/>
    <w:rsid w:val="18CDC90F"/>
    <w:rsid w:val="18D5235D"/>
    <w:rsid w:val="18F49B27"/>
    <w:rsid w:val="18F49F1D"/>
    <w:rsid w:val="18F6E644"/>
    <w:rsid w:val="190D5B30"/>
    <w:rsid w:val="19263801"/>
    <w:rsid w:val="19399C98"/>
    <w:rsid w:val="194BB0C9"/>
    <w:rsid w:val="194FA20A"/>
    <w:rsid w:val="19769181"/>
    <w:rsid w:val="197AC6CD"/>
    <w:rsid w:val="198A35E5"/>
    <w:rsid w:val="19AD8A96"/>
    <w:rsid w:val="19BDF09F"/>
    <w:rsid w:val="19BEBFDD"/>
    <w:rsid w:val="19C0292D"/>
    <w:rsid w:val="19C0518E"/>
    <w:rsid w:val="19C1DCAD"/>
    <w:rsid w:val="19D5FDDF"/>
    <w:rsid w:val="19D67C1B"/>
    <w:rsid w:val="1A010AAA"/>
    <w:rsid w:val="1A010F66"/>
    <w:rsid w:val="1A445E28"/>
    <w:rsid w:val="1A6FB50E"/>
    <w:rsid w:val="1A90EE6A"/>
    <w:rsid w:val="1A98B483"/>
    <w:rsid w:val="1AA22177"/>
    <w:rsid w:val="1AEEA4EC"/>
    <w:rsid w:val="1AF0A2F6"/>
    <w:rsid w:val="1B0D8104"/>
    <w:rsid w:val="1B303395"/>
    <w:rsid w:val="1B45FACE"/>
    <w:rsid w:val="1B75A09A"/>
    <w:rsid w:val="1B85607D"/>
    <w:rsid w:val="1B965F5A"/>
    <w:rsid w:val="1BAEE48E"/>
    <w:rsid w:val="1BC531AE"/>
    <w:rsid w:val="1BE794E1"/>
    <w:rsid w:val="1BE80259"/>
    <w:rsid w:val="1C3A7FDE"/>
    <w:rsid w:val="1C535B0C"/>
    <w:rsid w:val="1C55633E"/>
    <w:rsid w:val="1C5B9446"/>
    <w:rsid w:val="1C7DFE1A"/>
    <w:rsid w:val="1C9E1031"/>
    <w:rsid w:val="1CF511FB"/>
    <w:rsid w:val="1CF816C8"/>
    <w:rsid w:val="1D034EA1"/>
    <w:rsid w:val="1D0E4137"/>
    <w:rsid w:val="1D1152C0"/>
    <w:rsid w:val="1D2B3970"/>
    <w:rsid w:val="1D37A81D"/>
    <w:rsid w:val="1D3F5337"/>
    <w:rsid w:val="1D453616"/>
    <w:rsid w:val="1D5EC668"/>
    <w:rsid w:val="1D62D68D"/>
    <w:rsid w:val="1D65D52F"/>
    <w:rsid w:val="1D7FD670"/>
    <w:rsid w:val="1D9F7A00"/>
    <w:rsid w:val="1DAF8305"/>
    <w:rsid w:val="1DB63DBC"/>
    <w:rsid w:val="1DD4BF70"/>
    <w:rsid w:val="1DE69FF1"/>
    <w:rsid w:val="1E09F16E"/>
    <w:rsid w:val="1E143380"/>
    <w:rsid w:val="1E177E18"/>
    <w:rsid w:val="1E200483"/>
    <w:rsid w:val="1E2803F5"/>
    <w:rsid w:val="1E340252"/>
    <w:rsid w:val="1E39E092"/>
    <w:rsid w:val="1E3E4F4E"/>
    <w:rsid w:val="1E4D9BBB"/>
    <w:rsid w:val="1E669980"/>
    <w:rsid w:val="1E77A19C"/>
    <w:rsid w:val="1E844ADA"/>
    <w:rsid w:val="1E88FCB0"/>
    <w:rsid w:val="1E925EF6"/>
    <w:rsid w:val="1EA329C2"/>
    <w:rsid w:val="1EAA1198"/>
    <w:rsid w:val="1EADA603"/>
    <w:rsid w:val="1EBABBAA"/>
    <w:rsid w:val="1EBD78DF"/>
    <w:rsid w:val="1ECD2833"/>
    <w:rsid w:val="1ED0227F"/>
    <w:rsid w:val="1ED56FEC"/>
    <w:rsid w:val="1ED630B3"/>
    <w:rsid w:val="1EEC30D0"/>
    <w:rsid w:val="1EEFBF72"/>
    <w:rsid w:val="1F027356"/>
    <w:rsid w:val="1F0410CA"/>
    <w:rsid w:val="1F0D8DB9"/>
    <w:rsid w:val="1F14E0CA"/>
    <w:rsid w:val="1F1E968B"/>
    <w:rsid w:val="1F1F6D46"/>
    <w:rsid w:val="1F565B41"/>
    <w:rsid w:val="1F92D727"/>
    <w:rsid w:val="1FA12EA1"/>
    <w:rsid w:val="1FB6D58D"/>
    <w:rsid w:val="1FC5B14C"/>
    <w:rsid w:val="1FD25E83"/>
    <w:rsid w:val="1FD7D75F"/>
    <w:rsid w:val="1FFCFCCD"/>
    <w:rsid w:val="200BCDF6"/>
    <w:rsid w:val="20299B24"/>
    <w:rsid w:val="20370C9D"/>
    <w:rsid w:val="2045E1F9"/>
    <w:rsid w:val="2061221D"/>
    <w:rsid w:val="20854ACA"/>
    <w:rsid w:val="20C4F5C1"/>
    <w:rsid w:val="20C973E6"/>
    <w:rsid w:val="20D8D981"/>
    <w:rsid w:val="20EDDE7E"/>
    <w:rsid w:val="20EF7A25"/>
    <w:rsid w:val="20F11F2C"/>
    <w:rsid w:val="20F5DE3C"/>
    <w:rsid w:val="21026ED0"/>
    <w:rsid w:val="2103CB41"/>
    <w:rsid w:val="210554EF"/>
    <w:rsid w:val="21293945"/>
    <w:rsid w:val="212F365C"/>
    <w:rsid w:val="2141A67B"/>
    <w:rsid w:val="214483D2"/>
    <w:rsid w:val="21602E5B"/>
    <w:rsid w:val="219A8AAD"/>
    <w:rsid w:val="219BD5A1"/>
    <w:rsid w:val="219E2424"/>
    <w:rsid w:val="219E5937"/>
    <w:rsid w:val="21AF425E"/>
    <w:rsid w:val="21B5025D"/>
    <w:rsid w:val="21B9F981"/>
    <w:rsid w:val="21BFD5AE"/>
    <w:rsid w:val="21C727AE"/>
    <w:rsid w:val="21D25A1C"/>
    <w:rsid w:val="21D7B141"/>
    <w:rsid w:val="21F71222"/>
    <w:rsid w:val="21FC09D9"/>
    <w:rsid w:val="222CBD1E"/>
    <w:rsid w:val="224D7247"/>
    <w:rsid w:val="2256374D"/>
    <w:rsid w:val="225F7D2D"/>
    <w:rsid w:val="2261CD08"/>
    <w:rsid w:val="2279A2F8"/>
    <w:rsid w:val="227BD659"/>
    <w:rsid w:val="22AEA038"/>
    <w:rsid w:val="22B75002"/>
    <w:rsid w:val="22D7763D"/>
    <w:rsid w:val="230988E5"/>
    <w:rsid w:val="23221D1D"/>
    <w:rsid w:val="233B457A"/>
    <w:rsid w:val="237D82BB"/>
    <w:rsid w:val="23AC13D9"/>
    <w:rsid w:val="23AE95DB"/>
    <w:rsid w:val="23BFE6F7"/>
    <w:rsid w:val="23CE3181"/>
    <w:rsid w:val="23EC074A"/>
    <w:rsid w:val="24002648"/>
    <w:rsid w:val="240767D9"/>
    <w:rsid w:val="2417FA3E"/>
    <w:rsid w:val="242FB4CB"/>
    <w:rsid w:val="2431121A"/>
    <w:rsid w:val="24374DCE"/>
    <w:rsid w:val="24408D71"/>
    <w:rsid w:val="244B3E78"/>
    <w:rsid w:val="247379D7"/>
    <w:rsid w:val="24776F2B"/>
    <w:rsid w:val="247C2494"/>
    <w:rsid w:val="248B1D08"/>
    <w:rsid w:val="24A519EA"/>
    <w:rsid w:val="24CCF6F9"/>
    <w:rsid w:val="24EE5E71"/>
    <w:rsid w:val="250ADECF"/>
    <w:rsid w:val="251CD0CC"/>
    <w:rsid w:val="254603A8"/>
    <w:rsid w:val="25502A66"/>
    <w:rsid w:val="2555C6D4"/>
    <w:rsid w:val="25592B70"/>
    <w:rsid w:val="25725E46"/>
    <w:rsid w:val="258DD80F"/>
    <w:rsid w:val="25B2762C"/>
    <w:rsid w:val="25B49B9C"/>
    <w:rsid w:val="25D31E2F"/>
    <w:rsid w:val="25E4E5E3"/>
    <w:rsid w:val="25ED3515"/>
    <w:rsid w:val="25EF5829"/>
    <w:rsid w:val="25FB0394"/>
    <w:rsid w:val="25FEEFDC"/>
    <w:rsid w:val="262873E4"/>
    <w:rsid w:val="264E2903"/>
    <w:rsid w:val="26538FE5"/>
    <w:rsid w:val="265A7B1E"/>
    <w:rsid w:val="26600606"/>
    <w:rsid w:val="26645722"/>
    <w:rsid w:val="267ADB5D"/>
    <w:rsid w:val="26922AE2"/>
    <w:rsid w:val="26ADF700"/>
    <w:rsid w:val="26BB7694"/>
    <w:rsid w:val="26C695C7"/>
    <w:rsid w:val="26E9A9AF"/>
    <w:rsid w:val="26F19735"/>
    <w:rsid w:val="26FAB5BE"/>
    <w:rsid w:val="27038D3B"/>
    <w:rsid w:val="27087DFC"/>
    <w:rsid w:val="2711BD2C"/>
    <w:rsid w:val="271D693C"/>
    <w:rsid w:val="274B2E1A"/>
    <w:rsid w:val="27575E86"/>
    <w:rsid w:val="275E5A98"/>
    <w:rsid w:val="2761E814"/>
    <w:rsid w:val="27751610"/>
    <w:rsid w:val="2784C0AF"/>
    <w:rsid w:val="2785EEDB"/>
    <w:rsid w:val="27ACBDC1"/>
    <w:rsid w:val="27AE0640"/>
    <w:rsid w:val="27AF7235"/>
    <w:rsid w:val="27C3FDA9"/>
    <w:rsid w:val="27C44445"/>
    <w:rsid w:val="27C6AAC1"/>
    <w:rsid w:val="27D671DD"/>
    <w:rsid w:val="281E8114"/>
    <w:rsid w:val="28208FE5"/>
    <w:rsid w:val="28276883"/>
    <w:rsid w:val="283446F3"/>
    <w:rsid w:val="2842F25A"/>
    <w:rsid w:val="28571077"/>
    <w:rsid w:val="286E002B"/>
    <w:rsid w:val="287168FB"/>
    <w:rsid w:val="28873584"/>
    <w:rsid w:val="289B47A2"/>
    <w:rsid w:val="28BA6AAE"/>
    <w:rsid w:val="28BE2D8A"/>
    <w:rsid w:val="28C7247C"/>
    <w:rsid w:val="28CF69F8"/>
    <w:rsid w:val="28F12C9B"/>
    <w:rsid w:val="28F323A1"/>
    <w:rsid w:val="28FF487A"/>
    <w:rsid w:val="29273239"/>
    <w:rsid w:val="292FD387"/>
    <w:rsid w:val="2933BACB"/>
    <w:rsid w:val="29341C08"/>
    <w:rsid w:val="293777DA"/>
    <w:rsid w:val="297BABB0"/>
    <w:rsid w:val="29A69A1E"/>
    <w:rsid w:val="29AF147F"/>
    <w:rsid w:val="29B7A2CA"/>
    <w:rsid w:val="29E1E7A3"/>
    <w:rsid w:val="2A2FEA5A"/>
    <w:rsid w:val="2A2FEC33"/>
    <w:rsid w:val="2A427C78"/>
    <w:rsid w:val="2A563B0F"/>
    <w:rsid w:val="2A651270"/>
    <w:rsid w:val="2A670A97"/>
    <w:rsid w:val="2A73796D"/>
    <w:rsid w:val="2A82EA9E"/>
    <w:rsid w:val="2AB1D634"/>
    <w:rsid w:val="2ABBB854"/>
    <w:rsid w:val="2AC49D35"/>
    <w:rsid w:val="2AC7753E"/>
    <w:rsid w:val="2ACC76D0"/>
    <w:rsid w:val="2AD3483B"/>
    <w:rsid w:val="2AECDA44"/>
    <w:rsid w:val="2AEE8AD6"/>
    <w:rsid w:val="2AF8DCFC"/>
    <w:rsid w:val="2B1382BC"/>
    <w:rsid w:val="2B2B4DE5"/>
    <w:rsid w:val="2B4F17D8"/>
    <w:rsid w:val="2B56A429"/>
    <w:rsid w:val="2B60149C"/>
    <w:rsid w:val="2B704BB4"/>
    <w:rsid w:val="2B80B0AB"/>
    <w:rsid w:val="2B8C8524"/>
    <w:rsid w:val="2BA37D14"/>
    <w:rsid w:val="2BA71497"/>
    <w:rsid w:val="2BB125F5"/>
    <w:rsid w:val="2BB14374"/>
    <w:rsid w:val="2BC39A75"/>
    <w:rsid w:val="2BD07318"/>
    <w:rsid w:val="2C0A5111"/>
    <w:rsid w:val="2C0FB945"/>
    <w:rsid w:val="2C10AE11"/>
    <w:rsid w:val="2C15B621"/>
    <w:rsid w:val="2C3400F6"/>
    <w:rsid w:val="2C4D4F3E"/>
    <w:rsid w:val="2C538306"/>
    <w:rsid w:val="2C5904AF"/>
    <w:rsid w:val="2C5F5345"/>
    <w:rsid w:val="2C7919BB"/>
    <w:rsid w:val="2C875415"/>
    <w:rsid w:val="2C8D38F2"/>
    <w:rsid w:val="2C97B568"/>
    <w:rsid w:val="2C9EB497"/>
    <w:rsid w:val="2CA58FBE"/>
    <w:rsid w:val="2CB04E17"/>
    <w:rsid w:val="2CB65A67"/>
    <w:rsid w:val="2CC08DF4"/>
    <w:rsid w:val="2CC0B488"/>
    <w:rsid w:val="2CC0CD6C"/>
    <w:rsid w:val="2CDD8AF8"/>
    <w:rsid w:val="2CE28804"/>
    <w:rsid w:val="2CE7594A"/>
    <w:rsid w:val="2CF002E5"/>
    <w:rsid w:val="2CF0107B"/>
    <w:rsid w:val="2CF162DC"/>
    <w:rsid w:val="2D14693B"/>
    <w:rsid w:val="2D5886FF"/>
    <w:rsid w:val="2D5B59E0"/>
    <w:rsid w:val="2D60D8B9"/>
    <w:rsid w:val="2D6A5219"/>
    <w:rsid w:val="2D6C7084"/>
    <w:rsid w:val="2D7EBC02"/>
    <w:rsid w:val="2D9045B0"/>
    <w:rsid w:val="2D9B288A"/>
    <w:rsid w:val="2DB9D3D5"/>
    <w:rsid w:val="2DC349FB"/>
    <w:rsid w:val="2DD25BC8"/>
    <w:rsid w:val="2DDBAC74"/>
    <w:rsid w:val="2DF37802"/>
    <w:rsid w:val="2DF40233"/>
    <w:rsid w:val="2DF88B22"/>
    <w:rsid w:val="2DFD979C"/>
    <w:rsid w:val="2DFE9217"/>
    <w:rsid w:val="2E24FE94"/>
    <w:rsid w:val="2E2FBF6F"/>
    <w:rsid w:val="2E6CBD4A"/>
    <w:rsid w:val="2E775263"/>
    <w:rsid w:val="2E9489D7"/>
    <w:rsid w:val="2E94ADC9"/>
    <w:rsid w:val="2E96F035"/>
    <w:rsid w:val="2E97F237"/>
    <w:rsid w:val="2EA31B73"/>
    <w:rsid w:val="2EB5FAE3"/>
    <w:rsid w:val="2EC16B5E"/>
    <w:rsid w:val="2EC66AFD"/>
    <w:rsid w:val="2ED152DA"/>
    <w:rsid w:val="2ED7B93F"/>
    <w:rsid w:val="2EE0AA7F"/>
    <w:rsid w:val="2EEA6784"/>
    <w:rsid w:val="2EFDC84B"/>
    <w:rsid w:val="2F131F6F"/>
    <w:rsid w:val="2F1F3BDB"/>
    <w:rsid w:val="2F45EDBB"/>
    <w:rsid w:val="2F537659"/>
    <w:rsid w:val="2F66D35D"/>
    <w:rsid w:val="2F75D9CC"/>
    <w:rsid w:val="2F831555"/>
    <w:rsid w:val="2FC6EF6C"/>
    <w:rsid w:val="2FD0DAF0"/>
    <w:rsid w:val="2FD39A93"/>
    <w:rsid w:val="2FE5379D"/>
    <w:rsid w:val="2FEDFB29"/>
    <w:rsid w:val="2FF93266"/>
    <w:rsid w:val="30088DAB"/>
    <w:rsid w:val="301C3F20"/>
    <w:rsid w:val="30280461"/>
    <w:rsid w:val="3036EEDA"/>
    <w:rsid w:val="303ADD6A"/>
    <w:rsid w:val="303AF054"/>
    <w:rsid w:val="306A8B54"/>
    <w:rsid w:val="307F63DC"/>
    <w:rsid w:val="309F6042"/>
    <w:rsid w:val="30AD6A03"/>
    <w:rsid w:val="30BE694C"/>
    <w:rsid w:val="30C5C63B"/>
    <w:rsid w:val="30E243CD"/>
    <w:rsid w:val="30E4E9A3"/>
    <w:rsid w:val="30F9E0A0"/>
    <w:rsid w:val="3116D950"/>
    <w:rsid w:val="312C75D4"/>
    <w:rsid w:val="31379859"/>
    <w:rsid w:val="313FDB34"/>
    <w:rsid w:val="3147B0EE"/>
    <w:rsid w:val="31550131"/>
    <w:rsid w:val="3182C440"/>
    <w:rsid w:val="318B7771"/>
    <w:rsid w:val="31A527E0"/>
    <w:rsid w:val="31A84E03"/>
    <w:rsid w:val="31AEF74F"/>
    <w:rsid w:val="31BD856E"/>
    <w:rsid w:val="31CE90F7"/>
    <w:rsid w:val="31D7E227"/>
    <w:rsid w:val="31F324F0"/>
    <w:rsid w:val="31F97B8B"/>
    <w:rsid w:val="32491F99"/>
    <w:rsid w:val="32548E2E"/>
    <w:rsid w:val="32557150"/>
    <w:rsid w:val="325704BD"/>
    <w:rsid w:val="32628855"/>
    <w:rsid w:val="32650FD0"/>
    <w:rsid w:val="3268E0AC"/>
    <w:rsid w:val="3290DBCC"/>
    <w:rsid w:val="3291E3B4"/>
    <w:rsid w:val="329B98CF"/>
    <w:rsid w:val="32A5EB33"/>
    <w:rsid w:val="32D83E4E"/>
    <w:rsid w:val="32DBAB95"/>
    <w:rsid w:val="32E4859F"/>
    <w:rsid w:val="32ED2477"/>
    <w:rsid w:val="33019908"/>
    <w:rsid w:val="33144DC5"/>
    <w:rsid w:val="331F4446"/>
    <w:rsid w:val="33259BEB"/>
    <w:rsid w:val="33308DE8"/>
    <w:rsid w:val="33491276"/>
    <w:rsid w:val="335955CF"/>
    <w:rsid w:val="336CE7B7"/>
    <w:rsid w:val="3372F893"/>
    <w:rsid w:val="3373B288"/>
    <w:rsid w:val="33799959"/>
    <w:rsid w:val="3395074B"/>
    <w:rsid w:val="339E8CA0"/>
    <w:rsid w:val="33BDD8A7"/>
    <w:rsid w:val="33D46E23"/>
    <w:rsid w:val="33F030FC"/>
    <w:rsid w:val="33FD423E"/>
    <w:rsid w:val="3400E031"/>
    <w:rsid w:val="340BC4B0"/>
    <w:rsid w:val="3416F8DA"/>
    <w:rsid w:val="3420DBC2"/>
    <w:rsid w:val="34341091"/>
    <w:rsid w:val="34354DE9"/>
    <w:rsid w:val="346D53B8"/>
    <w:rsid w:val="347793EB"/>
    <w:rsid w:val="3482EAFA"/>
    <w:rsid w:val="34AE0B09"/>
    <w:rsid w:val="34B2777C"/>
    <w:rsid w:val="34C2D671"/>
    <w:rsid w:val="34DCD1C1"/>
    <w:rsid w:val="34EFAAE1"/>
    <w:rsid w:val="351097D6"/>
    <w:rsid w:val="35164F84"/>
    <w:rsid w:val="35193E11"/>
    <w:rsid w:val="3536DC0A"/>
    <w:rsid w:val="3582D165"/>
    <w:rsid w:val="359220C2"/>
    <w:rsid w:val="35970C2C"/>
    <w:rsid w:val="35A68888"/>
    <w:rsid w:val="35B0D8CA"/>
    <w:rsid w:val="35C2203D"/>
    <w:rsid w:val="35C95B06"/>
    <w:rsid w:val="35CA8362"/>
    <w:rsid w:val="35D772C1"/>
    <w:rsid w:val="35DA523F"/>
    <w:rsid w:val="35F976B3"/>
    <w:rsid w:val="35FA23FA"/>
    <w:rsid w:val="3623DB4E"/>
    <w:rsid w:val="36249A9F"/>
    <w:rsid w:val="362E4D92"/>
    <w:rsid w:val="36446386"/>
    <w:rsid w:val="364B4D66"/>
    <w:rsid w:val="36586C40"/>
    <w:rsid w:val="365A2EB8"/>
    <w:rsid w:val="365F8E40"/>
    <w:rsid w:val="367380D1"/>
    <w:rsid w:val="3677CF2F"/>
    <w:rsid w:val="36B13A1B"/>
    <w:rsid w:val="36B28F40"/>
    <w:rsid w:val="36B739C8"/>
    <w:rsid w:val="36D192FE"/>
    <w:rsid w:val="36E06A0C"/>
    <w:rsid w:val="36E339CE"/>
    <w:rsid w:val="371F0BF8"/>
    <w:rsid w:val="373880F3"/>
    <w:rsid w:val="377CCCF9"/>
    <w:rsid w:val="37842E29"/>
    <w:rsid w:val="379BEA62"/>
    <w:rsid w:val="37C06B00"/>
    <w:rsid w:val="37C4A5DC"/>
    <w:rsid w:val="37D0F0E8"/>
    <w:rsid w:val="37E0D787"/>
    <w:rsid w:val="37E10B2A"/>
    <w:rsid w:val="37F93C5C"/>
    <w:rsid w:val="38069D9A"/>
    <w:rsid w:val="382327D0"/>
    <w:rsid w:val="3834050C"/>
    <w:rsid w:val="3834BD0E"/>
    <w:rsid w:val="38363428"/>
    <w:rsid w:val="383A2E79"/>
    <w:rsid w:val="38470775"/>
    <w:rsid w:val="3881AE8F"/>
    <w:rsid w:val="38901B5E"/>
    <w:rsid w:val="389AA046"/>
    <w:rsid w:val="389C3284"/>
    <w:rsid w:val="38A149CA"/>
    <w:rsid w:val="38BDAC13"/>
    <w:rsid w:val="38CF88B9"/>
    <w:rsid w:val="38D22C1F"/>
    <w:rsid w:val="38D3E927"/>
    <w:rsid w:val="38EFF77E"/>
    <w:rsid w:val="38FF74FD"/>
    <w:rsid w:val="3900FBC8"/>
    <w:rsid w:val="39212B44"/>
    <w:rsid w:val="393C8E36"/>
    <w:rsid w:val="395F5ECE"/>
    <w:rsid w:val="3972D8FF"/>
    <w:rsid w:val="398DE5D5"/>
    <w:rsid w:val="3994DD6F"/>
    <w:rsid w:val="399AC0D6"/>
    <w:rsid w:val="39A3DB15"/>
    <w:rsid w:val="39AE351A"/>
    <w:rsid w:val="39B059CF"/>
    <w:rsid w:val="39C4516B"/>
    <w:rsid w:val="39E1AD36"/>
    <w:rsid w:val="39F482E7"/>
    <w:rsid w:val="3A114F70"/>
    <w:rsid w:val="3A2A77CD"/>
    <w:rsid w:val="3A30E9AA"/>
    <w:rsid w:val="3A3596C0"/>
    <w:rsid w:val="3A38357E"/>
    <w:rsid w:val="3A3D1A2B"/>
    <w:rsid w:val="3A608335"/>
    <w:rsid w:val="3A635AFB"/>
    <w:rsid w:val="3A753F1F"/>
    <w:rsid w:val="3A9B6DD6"/>
    <w:rsid w:val="3AC1C475"/>
    <w:rsid w:val="3AC718EC"/>
    <w:rsid w:val="3AC742E4"/>
    <w:rsid w:val="3AE78D1D"/>
    <w:rsid w:val="3AEA1BF8"/>
    <w:rsid w:val="3AFF0DEC"/>
    <w:rsid w:val="3B1344C4"/>
    <w:rsid w:val="3B3A8D1B"/>
    <w:rsid w:val="3B561E32"/>
    <w:rsid w:val="3B6262CD"/>
    <w:rsid w:val="3B772303"/>
    <w:rsid w:val="3B7EB59A"/>
    <w:rsid w:val="3B947492"/>
    <w:rsid w:val="3BD71FFF"/>
    <w:rsid w:val="3BFB3AD1"/>
    <w:rsid w:val="3BFC5396"/>
    <w:rsid w:val="3C171CA4"/>
    <w:rsid w:val="3C38E661"/>
    <w:rsid w:val="3C605EEB"/>
    <w:rsid w:val="3C624CF8"/>
    <w:rsid w:val="3C728760"/>
    <w:rsid w:val="3C864850"/>
    <w:rsid w:val="3CA35FFB"/>
    <w:rsid w:val="3CC8E741"/>
    <w:rsid w:val="3CD6ABE7"/>
    <w:rsid w:val="3CDD7EEE"/>
    <w:rsid w:val="3CEA9C8D"/>
    <w:rsid w:val="3D08390C"/>
    <w:rsid w:val="3D0C3525"/>
    <w:rsid w:val="3D0DAC6D"/>
    <w:rsid w:val="3D2A163D"/>
    <w:rsid w:val="3D3BE991"/>
    <w:rsid w:val="3D4F6495"/>
    <w:rsid w:val="3D6551A4"/>
    <w:rsid w:val="3D76FC83"/>
    <w:rsid w:val="3D864B24"/>
    <w:rsid w:val="3D9B89EA"/>
    <w:rsid w:val="3DAF9CB9"/>
    <w:rsid w:val="3DB14C54"/>
    <w:rsid w:val="3DC4116A"/>
    <w:rsid w:val="3DD2E620"/>
    <w:rsid w:val="3DE2B365"/>
    <w:rsid w:val="3DEF020D"/>
    <w:rsid w:val="3DF131E8"/>
    <w:rsid w:val="3DF1D07F"/>
    <w:rsid w:val="3DFA2546"/>
    <w:rsid w:val="3E01628F"/>
    <w:rsid w:val="3E18E9DB"/>
    <w:rsid w:val="3E435B90"/>
    <w:rsid w:val="3E559DF2"/>
    <w:rsid w:val="3E774C38"/>
    <w:rsid w:val="3E7DF6A8"/>
    <w:rsid w:val="3E955C4A"/>
    <w:rsid w:val="3E96B9A4"/>
    <w:rsid w:val="3EA35CDF"/>
    <w:rsid w:val="3EBA01A5"/>
    <w:rsid w:val="3EC703A8"/>
    <w:rsid w:val="3F0F8BCC"/>
    <w:rsid w:val="3F47C1E2"/>
    <w:rsid w:val="3F8DA0E0"/>
    <w:rsid w:val="3F8FD3FF"/>
    <w:rsid w:val="3F97E40E"/>
    <w:rsid w:val="3FC2CDCE"/>
    <w:rsid w:val="3FDB1572"/>
    <w:rsid w:val="3FEAF696"/>
    <w:rsid w:val="4019DFAE"/>
    <w:rsid w:val="401E1101"/>
    <w:rsid w:val="402CDD91"/>
    <w:rsid w:val="403EF404"/>
    <w:rsid w:val="403FC6E3"/>
    <w:rsid w:val="4045BF3D"/>
    <w:rsid w:val="40461456"/>
    <w:rsid w:val="404B7AD7"/>
    <w:rsid w:val="404F465F"/>
    <w:rsid w:val="4051B552"/>
    <w:rsid w:val="405541AC"/>
    <w:rsid w:val="408B8883"/>
    <w:rsid w:val="40A39D71"/>
    <w:rsid w:val="40BFF52F"/>
    <w:rsid w:val="40D1E659"/>
    <w:rsid w:val="410AEB26"/>
    <w:rsid w:val="410F6B43"/>
    <w:rsid w:val="4131C05E"/>
    <w:rsid w:val="413B4C7F"/>
    <w:rsid w:val="4145DC4D"/>
    <w:rsid w:val="4146BB8E"/>
    <w:rsid w:val="415D10FD"/>
    <w:rsid w:val="41AFF7F9"/>
    <w:rsid w:val="41C3DF50"/>
    <w:rsid w:val="41C7DB5C"/>
    <w:rsid w:val="41C7E862"/>
    <w:rsid w:val="41D5B443"/>
    <w:rsid w:val="41E610C0"/>
    <w:rsid w:val="41EB16C0"/>
    <w:rsid w:val="41EC54BA"/>
    <w:rsid w:val="41F2E831"/>
    <w:rsid w:val="41FB160D"/>
    <w:rsid w:val="4211E312"/>
    <w:rsid w:val="4224D1FC"/>
    <w:rsid w:val="4229EC6D"/>
    <w:rsid w:val="42603B38"/>
    <w:rsid w:val="4263D271"/>
    <w:rsid w:val="4274EDED"/>
    <w:rsid w:val="4276C253"/>
    <w:rsid w:val="42A604AC"/>
    <w:rsid w:val="42C41903"/>
    <w:rsid w:val="42CC5094"/>
    <w:rsid w:val="42D6EC2D"/>
    <w:rsid w:val="42DF48B3"/>
    <w:rsid w:val="42E152FB"/>
    <w:rsid w:val="42E6DCA9"/>
    <w:rsid w:val="42EC950F"/>
    <w:rsid w:val="43088220"/>
    <w:rsid w:val="4317F111"/>
    <w:rsid w:val="435106D1"/>
    <w:rsid w:val="436B3811"/>
    <w:rsid w:val="436E293C"/>
    <w:rsid w:val="43718D75"/>
    <w:rsid w:val="438296DF"/>
    <w:rsid w:val="43A2B2DA"/>
    <w:rsid w:val="43A43E27"/>
    <w:rsid w:val="43AC1742"/>
    <w:rsid w:val="43D2DE5C"/>
    <w:rsid w:val="43E05CFF"/>
    <w:rsid w:val="43E8ACB4"/>
    <w:rsid w:val="440FC819"/>
    <w:rsid w:val="4410B4E9"/>
    <w:rsid w:val="44422124"/>
    <w:rsid w:val="445678C0"/>
    <w:rsid w:val="4473496A"/>
    <w:rsid w:val="44851FAF"/>
    <w:rsid w:val="448DED71"/>
    <w:rsid w:val="44A181E7"/>
    <w:rsid w:val="44A34C89"/>
    <w:rsid w:val="44AB10D0"/>
    <w:rsid w:val="44AC4A18"/>
    <w:rsid w:val="44AC7B75"/>
    <w:rsid w:val="44B78E18"/>
    <w:rsid w:val="44C1E41E"/>
    <w:rsid w:val="44CF7549"/>
    <w:rsid w:val="44DA6D6B"/>
    <w:rsid w:val="44E200BE"/>
    <w:rsid w:val="44EF4A6C"/>
    <w:rsid w:val="44F19E91"/>
    <w:rsid w:val="44F3DE1B"/>
    <w:rsid w:val="44FA17B9"/>
    <w:rsid w:val="45021C3B"/>
    <w:rsid w:val="451BB345"/>
    <w:rsid w:val="45244309"/>
    <w:rsid w:val="452D9233"/>
    <w:rsid w:val="45435123"/>
    <w:rsid w:val="454DE5C7"/>
    <w:rsid w:val="456A18E3"/>
    <w:rsid w:val="45820E68"/>
    <w:rsid w:val="4584FB96"/>
    <w:rsid w:val="459B7333"/>
    <w:rsid w:val="45AB2362"/>
    <w:rsid w:val="45E2698C"/>
    <w:rsid w:val="45E298C7"/>
    <w:rsid w:val="45E76C56"/>
    <w:rsid w:val="45F66036"/>
    <w:rsid w:val="45FC35BC"/>
    <w:rsid w:val="4616C9A5"/>
    <w:rsid w:val="461D2568"/>
    <w:rsid w:val="462B9EBD"/>
    <w:rsid w:val="462D9CB7"/>
    <w:rsid w:val="463BF134"/>
    <w:rsid w:val="464959F3"/>
    <w:rsid w:val="464AEB04"/>
    <w:rsid w:val="465971DF"/>
    <w:rsid w:val="465A381A"/>
    <w:rsid w:val="467CB822"/>
    <w:rsid w:val="467D8907"/>
    <w:rsid w:val="469150BC"/>
    <w:rsid w:val="46A22862"/>
    <w:rsid w:val="46C3BE0D"/>
    <w:rsid w:val="46C8412D"/>
    <w:rsid w:val="46CAEE6B"/>
    <w:rsid w:val="46CAF7DB"/>
    <w:rsid w:val="46D3D3FD"/>
    <w:rsid w:val="471DDEC9"/>
    <w:rsid w:val="472F7BE9"/>
    <w:rsid w:val="4769F3CE"/>
    <w:rsid w:val="4774E5DB"/>
    <w:rsid w:val="477E84D6"/>
    <w:rsid w:val="4781E354"/>
    <w:rsid w:val="479251D2"/>
    <w:rsid w:val="47B405AB"/>
    <w:rsid w:val="47B8F5C9"/>
    <w:rsid w:val="47C722F1"/>
    <w:rsid w:val="47CE8CF5"/>
    <w:rsid w:val="47E3F427"/>
    <w:rsid w:val="47F73FD7"/>
    <w:rsid w:val="48029847"/>
    <w:rsid w:val="48098F17"/>
    <w:rsid w:val="484C6ABF"/>
    <w:rsid w:val="48560802"/>
    <w:rsid w:val="487F7F8D"/>
    <w:rsid w:val="488AADC9"/>
    <w:rsid w:val="488BA2D9"/>
    <w:rsid w:val="4890EBDA"/>
    <w:rsid w:val="489CC157"/>
    <w:rsid w:val="48A99754"/>
    <w:rsid w:val="48AE6D2C"/>
    <w:rsid w:val="48E2C424"/>
    <w:rsid w:val="48F25FA7"/>
    <w:rsid w:val="48F78463"/>
    <w:rsid w:val="4907B10C"/>
    <w:rsid w:val="491C7EE6"/>
    <w:rsid w:val="491F0D18"/>
    <w:rsid w:val="492F0E67"/>
    <w:rsid w:val="493EF547"/>
    <w:rsid w:val="494FD60C"/>
    <w:rsid w:val="49505F1E"/>
    <w:rsid w:val="4966CAD2"/>
    <w:rsid w:val="496993AD"/>
    <w:rsid w:val="496C8085"/>
    <w:rsid w:val="4972EAEE"/>
    <w:rsid w:val="49752A97"/>
    <w:rsid w:val="497A4CB1"/>
    <w:rsid w:val="49877BC6"/>
    <w:rsid w:val="49A0B108"/>
    <w:rsid w:val="49B01746"/>
    <w:rsid w:val="49EFF79F"/>
    <w:rsid w:val="49F22C5B"/>
    <w:rsid w:val="49F33CF2"/>
    <w:rsid w:val="4A09A078"/>
    <w:rsid w:val="4A18C4E7"/>
    <w:rsid w:val="4A1928FF"/>
    <w:rsid w:val="4A1A9D68"/>
    <w:rsid w:val="4A2BF8C9"/>
    <w:rsid w:val="4A346219"/>
    <w:rsid w:val="4A3D4F3D"/>
    <w:rsid w:val="4A47EB10"/>
    <w:rsid w:val="4A4B2B7B"/>
    <w:rsid w:val="4A5A7EF2"/>
    <w:rsid w:val="4A604955"/>
    <w:rsid w:val="4A723A8C"/>
    <w:rsid w:val="4AB956AE"/>
    <w:rsid w:val="4AF0968B"/>
    <w:rsid w:val="4AFD7942"/>
    <w:rsid w:val="4B0C11DA"/>
    <w:rsid w:val="4B108414"/>
    <w:rsid w:val="4B225147"/>
    <w:rsid w:val="4B4700E8"/>
    <w:rsid w:val="4B4A7CB3"/>
    <w:rsid w:val="4B60907E"/>
    <w:rsid w:val="4B905F83"/>
    <w:rsid w:val="4B906448"/>
    <w:rsid w:val="4BA0C3B1"/>
    <w:rsid w:val="4BC5B3C5"/>
    <w:rsid w:val="4BC74646"/>
    <w:rsid w:val="4BCDD37F"/>
    <w:rsid w:val="4BD540AF"/>
    <w:rsid w:val="4BDDB60B"/>
    <w:rsid w:val="4BEDF521"/>
    <w:rsid w:val="4BF6CC8E"/>
    <w:rsid w:val="4BFB36A6"/>
    <w:rsid w:val="4C65F883"/>
    <w:rsid w:val="4C693A3E"/>
    <w:rsid w:val="4C82EE65"/>
    <w:rsid w:val="4C923521"/>
    <w:rsid w:val="4CA62FA1"/>
    <w:rsid w:val="4CB2D4E3"/>
    <w:rsid w:val="4CB37705"/>
    <w:rsid w:val="4CC0CB36"/>
    <w:rsid w:val="4CC41125"/>
    <w:rsid w:val="4CD2D149"/>
    <w:rsid w:val="4CEB8B2A"/>
    <w:rsid w:val="4CEBABF1"/>
    <w:rsid w:val="4CEBF9A6"/>
    <w:rsid w:val="4CF70C10"/>
    <w:rsid w:val="4CFE1555"/>
    <w:rsid w:val="4D12D783"/>
    <w:rsid w:val="4D3F240A"/>
    <w:rsid w:val="4D4AF3AF"/>
    <w:rsid w:val="4D670969"/>
    <w:rsid w:val="4D6B0C15"/>
    <w:rsid w:val="4D702E81"/>
    <w:rsid w:val="4D85BE05"/>
    <w:rsid w:val="4D8B0D79"/>
    <w:rsid w:val="4DA1E678"/>
    <w:rsid w:val="4DAAE6FF"/>
    <w:rsid w:val="4DD888BB"/>
    <w:rsid w:val="4DE54B70"/>
    <w:rsid w:val="4DE5F4E1"/>
    <w:rsid w:val="4DEE5BB3"/>
    <w:rsid w:val="4DFBBAAB"/>
    <w:rsid w:val="4DFE5DFC"/>
    <w:rsid w:val="4E0A1ED2"/>
    <w:rsid w:val="4E10DD68"/>
    <w:rsid w:val="4E1777BD"/>
    <w:rsid w:val="4E2E6D6B"/>
    <w:rsid w:val="4E2EA4CF"/>
    <w:rsid w:val="4E300827"/>
    <w:rsid w:val="4E5C9B97"/>
    <w:rsid w:val="4E6549FF"/>
    <w:rsid w:val="4E6A2990"/>
    <w:rsid w:val="4E6D3785"/>
    <w:rsid w:val="4E749C07"/>
    <w:rsid w:val="4E7C44EC"/>
    <w:rsid w:val="4E8F0A17"/>
    <w:rsid w:val="4E9A6955"/>
    <w:rsid w:val="4EA50542"/>
    <w:rsid w:val="4EB47617"/>
    <w:rsid w:val="4EB4A46C"/>
    <w:rsid w:val="4EB4C3DB"/>
    <w:rsid w:val="4EB5D83E"/>
    <w:rsid w:val="4EC20784"/>
    <w:rsid w:val="4ED371C5"/>
    <w:rsid w:val="4EEE38E3"/>
    <w:rsid w:val="4F05BD67"/>
    <w:rsid w:val="4F172FEC"/>
    <w:rsid w:val="4F1E3FA1"/>
    <w:rsid w:val="4F307757"/>
    <w:rsid w:val="4F4A1822"/>
    <w:rsid w:val="4F4AE6DA"/>
    <w:rsid w:val="4F5E9795"/>
    <w:rsid w:val="4F7203E9"/>
    <w:rsid w:val="4F7EE041"/>
    <w:rsid w:val="4F8CC7D1"/>
    <w:rsid w:val="4F9F565A"/>
    <w:rsid w:val="4FE1A0AF"/>
    <w:rsid w:val="5005F9F1"/>
    <w:rsid w:val="500A720B"/>
    <w:rsid w:val="50219ADD"/>
    <w:rsid w:val="50225F91"/>
    <w:rsid w:val="50253F6E"/>
    <w:rsid w:val="502BC9FE"/>
    <w:rsid w:val="50316024"/>
    <w:rsid w:val="503F1AAA"/>
    <w:rsid w:val="50821550"/>
    <w:rsid w:val="50C6DFB9"/>
    <w:rsid w:val="50CEB16B"/>
    <w:rsid w:val="50FEF4F6"/>
    <w:rsid w:val="511768B1"/>
    <w:rsid w:val="51394854"/>
    <w:rsid w:val="5139A2C0"/>
    <w:rsid w:val="5151CDAF"/>
    <w:rsid w:val="515B7D35"/>
    <w:rsid w:val="516CF548"/>
    <w:rsid w:val="517AEA46"/>
    <w:rsid w:val="517E7FC3"/>
    <w:rsid w:val="5199146D"/>
    <w:rsid w:val="51A0E0C4"/>
    <w:rsid w:val="51A236AB"/>
    <w:rsid w:val="51A87391"/>
    <w:rsid w:val="51B34139"/>
    <w:rsid w:val="51EFB066"/>
    <w:rsid w:val="51F65027"/>
    <w:rsid w:val="51FB87ED"/>
    <w:rsid w:val="5202557B"/>
    <w:rsid w:val="52049532"/>
    <w:rsid w:val="520DC476"/>
    <w:rsid w:val="521512F5"/>
    <w:rsid w:val="521934F5"/>
    <w:rsid w:val="521F480A"/>
    <w:rsid w:val="52257DE8"/>
    <w:rsid w:val="523A72A5"/>
    <w:rsid w:val="524EE07C"/>
    <w:rsid w:val="52BED82E"/>
    <w:rsid w:val="52D5BC7D"/>
    <w:rsid w:val="52E59900"/>
    <w:rsid w:val="52E6DF98"/>
    <w:rsid w:val="530020B4"/>
    <w:rsid w:val="532107EE"/>
    <w:rsid w:val="532CF3B9"/>
    <w:rsid w:val="534A2A65"/>
    <w:rsid w:val="534ED610"/>
    <w:rsid w:val="535A2B2B"/>
    <w:rsid w:val="536CCF8A"/>
    <w:rsid w:val="53AEA259"/>
    <w:rsid w:val="53C9F804"/>
    <w:rsid w:val="53D1327E"/>
    <w:rsid w:val="53D58ACC"/>
    <w:rsid w:val="54014778"/>
    <w:rsid w:val="54079D7B"/>
    <w:rsid w:val="5429F4E3"/>
    <w:rsid w:val="542DA553"/>
    <w:rsid w:val="545C1B98"/>
    <w:rsid w:val="54624D71"/>
    <w:rsid w:val="54700639"/>
    <w:rsid w:val="547D6B10"/>
    <w:rsid w:val="5482A404"/>
    <w:rsid w:val="5487CAE8"/>
    <w:rsid w:val="549765EE"/>
    <w:rsid w:val="54A8763F"/>
    <w:rsid w:val="54AACFA5"/>
    <w:rsid w:val="54C55460"/>
    <w:rsid w:val="54C913D7"/>
    <w:rsid w:val="54DC98B3"/>
    <w:rsid w:val="54DDA2DA"/>
    <w:rsid w:val="54F40266"/>
    <w:rsid w:val="5515820E"/>
    <w:rsid w:val="551B20DC"/>
    <w:rsid w:val="551BF42E"/>
    <w:rsid w:val="551C8D68"/>
    <w:rsid w:val="551FB452"/>
    <w:rsid w:val="55213E76"/>
    <w:rsid w:val="55231D6B"/>
    <w:rsid w:val="552A7370"/>
    <w:rsid w:val="553360C8"/>
    <w:rsid w:val="553C7890"/>
    <w:rsid w:val="5540A8AD"/>
    <w:rsid w:val="558763CC"/>
    <w:rsid w:val="5587EFB1"/>
    <w:rsid w:val="559F5BA4"/>
    <w:rsid w:val="55A1180E"/>
    <w:rsid w:val="55AB4E4F"/>
    <w:rsid w:val="55B792EA"/>
    <w:rsid w:val="55B884EA"/>
    <w:rsid w:val="55C06E18"/>
    <w:rsid w:val="55D74C1C"/>
    <w:rsid w:val="560D13E3"/>
    <w:rsid w:val="560F3769"/>
    <w:rsid w:val="561050DB"/>
    <w:rsid w:val="56159A05"/>
    <w:rsid w:val="56538AE1"/>
    <w:rsid w:val="56683A00"/>
    <w:rsid w:val="568EE982"/>
    <w:rsid w:val="568FD2C7"/>
    <w:rsid w:val="569CC154"/>
    <w:rsid w:val="56A9F8CD"/>
    <w:rsid w:val="56C0EA23"/>
    <w:rsid w:val="56D24392"/>
    <w:rsid w:val="56DC9B8C"/>
    <w:rsid w:val="56E211E0"/>
    <w:rsid w:val="57149C7A"/>
    <w:rsid w:val="571C71EA"/>
    <w:rsid w:val="57220FF9"/>
    <w:rsid w:val="57319F75"/>
    <w:rsid w:val="57361D70"/>
    <w:rsid w:val="5752E400"/>
    <w:rsid w:val="575D9457"/>
    <w:rsid w:val="575DAF59"/>
    <w:rsid w:val="57664C11"/>
    <w:rsid w:val="576C3328"/>
    <w:rsid w:val="5772AE40"/>
    <w:rsid w:val="57D60C1B"/>
    <w:rsid w:val="57DC329E"/>
    <w:rsid w:val="57E320E2"/>
    <w:rsid w:val="580DCC9D"/>
    <w:rsid w:val="5810589D"/>
    <w:rsid w:val="581FF513"/>
    <w:rsid w:val="582D7176"/>
    <w:rsid w:val="584750A3"/>
    <w:rsid w:val="5877D7F8"/>
    <w:rsid w:val="58B61840"/>
    <w:rsid w:val="58BDA251"/>
    <w:rsid w:val="58C74D2A"/>
    <w:rsid w:val="5907DCBE"/>
    <w:rsid w:val="5916E242"/>
    <w:rsid w:val="5954793F"/>
    <w:rsid w:val="5955C0CE"/>
    <w:rsid w:val="595B5B38"/>
    <w:rsid w:val="595DC2F4"/>
    <w:rsid w:val="5969A2F7"/>
    <w:rsid w:val="596E2F49"/>
    <w:rsid w:val="5970FC0B"/>
    <w:rsid w:val="59760D64"/>
    <w:rsid w:val="597F85C3"/>
    <w:rsid w:val="5981768E"/>
    <w:rsid w:val="59834EC9"/>
    <w:rsid w:val="59ACDC37"/>
    <w:rsid w:val="59AE1C42"/>
    <w:rsid w:val="59B0197A"/>
    <w:rsid w:val="59B27888"/>
    <w:rsid w:val="59C0E5EA"/>
    <w:rsid w:val="59C56DB6"/>
    <w:rsid w:val="59D1F129"/>
    <w:rsid w:val="59D4EDD1"/>
    <w:rsid w:val="59F360A5"/>
    <w:rsid w:val="59F4AF99"/>
    <w:rsid w:val="59F6CBC7"/>
    <w:rsid w:val="5A16246C"/>
    <w:rsid w:val="5A1AC58B"/>
    <w:rsid w:val="5A2A4123"/>
    <w:rsid w:val="5A2E991C"/>
    <w:rsid w:val="5A3EBA9B"/>
    <w:rsid w:val="5A4DEE69"/>
    <w:rsid w:val="5A50A287"/>
    <w:rsid w:val="5A50ADF9"/>
    <w:rsid w:val="5A59A4C2"/>
    <w:rsid w:val="5A855910"/>
    <w:rsid w:val="5A89DDFE"/>
    <w:rsid w:val="5A9642F7"/>
    <w:rsid w:val="5A9BBF99"/>
    <w:rsid w:val="5AD1C43B"/>
    <w:rsid w:val="5AD7D440"/>
    <w:rsid w:val="5AE1AD03"/>
    <w:rsid w:val="5AE3CB94"/>
    <w:rsid w:val="5AF72B99"/>
    <w:rsid w:val="5B07BFF9"/>
    <w:rsid w:val="5B0B2EE2"/>
    <w:rsid w:val="5B0FFE6A"/>
    <w:rsid w:val="5B115202"/>
    <w:rsid w:val="5B1CB49C"/>
    <w:rsid w:val="5B252A85"/>
    <w:rsid w:val="5B2A9077"/>
    <w:rsid w:val="5B2C40DC"/>
    <w:rsid w:val="5B463DEB"/>
    <w:rsid w:val="5B51E1DF"/>
    <w:rsid w:val="5B53250B"/>
    <w:rsid w:val="5B831CC4"/>
    <w:rsid w:val="5BD1BDAB"/>
    <w:rsid w:val="5BE48D61"/>
    <w:rsid w:val="5BFEEDEC"/>
    <w:rsid w:val="5C008885"/>
    <w:rsid w:val="5C1C287D"/>
    <w:rsid w:val="5C2D07C3"/>
    <w:rsid w:val="5C58F5EC"/>
    <w:rsid w:val="5C5DFF2F"/>
    <w:rsid w:val="5C6EEBEE"/>
    <w:rsid w:val="5C734AD5"/>
    <w:rsid w:val="5C7450AF"/>
    <w:rsid w:val="5C79A4A1"/>
    <w:rsid w:val="5C82B766"/>
    <w:rsid w:val="5CD6BF2D"/>
    <w:rsid w:val="5CE1E650"/>
    <w:rsid w:val="5CE23A34"/>
    <w:rsid w:val="5CE5B840"/>
    <w:rsid w:val="5CE673C8"/>
    <w:rsid w:val="5CE79EB6"/>
    <w:rsid w:val="5CEFD53E"/>
    <w:rsid w:val="5CF36636"/>
    <w:rsid w:val="5D01A145"/>
    <w:rsid w:val="5D0701D1"/>
    <w:rsid w:val="5D08E4B0"/>
    <w:rsid w:val="5D0CADEE"/>
    <w:rsid w:val="5D210047"/>
    <w:rsid w:val="5D358555"/>
    <w:rsid w:val="5D3F5643"/>
    <w:rsid w:val="5D507EB2"/>
    <w:rsid w:val="5D50ED62"/>
    <w:rsid w:val="5D5AC270"/>
    <w:rsid w:val="5D618F94"/>
    <w:rsid w:val="5D8BB71B"/>
    <w:rsid w:val="5D95B062"/>
    <w:rsid w:val="5DA28DCA"/>
    <w:rsid w:val="5DA53636"/>
    <w:rsid w:val="5DAA6D5E"/>
    <w:rsid w:val="5DB61C7B"/>
    <w:rsid w:val="5DC445BD"/>
    <w:rsid w:val="5DCE4E5D"/>
    <w:rsid w:val="5DEB9ED1"/>
    <w:rsid w:val="5E07F42E"/>
    <w:rsid w:val="5E1924BA"/>
    <w:rsid w:val="5E2C850D"/>
    <w:rsid w:val="5E3A651A"/>
    <w:rsid w:val="5E4D6FFE"/>
    <w:rsid w:val="5E59133E"/>
    <w:rsid w:val="5E5ADCCE"/>
    <w:rsid w:val="5E742B26"/>
    <w:rsid w:val="5E7A83E2"/>
    <w:rsid w:val="5E804D5A"/>
    <w:rsid w:val="5E8D3719"/>
    <w:rsid w:val="5E8E9F62"/>
    <w:rsid w:val="5E900EEF"/>
    <w:rsid w:val="5EA29EDE"/>
    <w:rsid w:val="5EBF02B9"/>
    <w:rsid w:val="5EEC24C0"/>
    <w:rsid w:val="5EF73EB5"/>
    <w:rsid w:val="5EFC64F8"/>
    <w:rsid w:val="5F052649"/>
    <w:rsid w:val="5F19209B"/>
    <w:rsid w:val="5F208F6B"/>
    <w:rsid w:val="5F238591"/>
    <w:rsid w:val="5F283713"/>
    <w:rsid w:val="5F2C4D2D"/>
    <w:rsid w:val="5F2D158D"/>
    <w:rsid w:val="5F377A5C"/>
    <w:rsid w:val="5F3E7C34"/>
    <w:rsid w:val="5F59A76C"/>
    <w:rsid w:val="5F5BE75E"/>
    <w:rsid w:val="5F5F93FB"/>
    <w:rsid w:val="5F64F56B"/>
    <w:rsid w:val="5F682972"/>
    <w:rsid w:val="5F764327"/>
    <w:rsid w:val="5F7DD804"/>
    <w:rsid w:val="5F80AC03"/>
    <w:rsid w:val="5F9283B7"/>
    <w:rsid w:val="5FA2E3D3"/>
    <w:rsid w:val="5FBA5828"/>
    <w:rsid w:val="5FC518A9"/>
    <w:rsid w:val="5FD75E0F"/>
    <w:rsid w:val="5FD8417E"/>
    <w:rsid w:val="6012A26D"/>
    <w:rsid w:val="60165443"/>
    <w:rsid w:val="6028DE10"/>
    <w:rsid w:val="603BDCD5"/>
    <w:rsid w:val="605419F0"/>
    <w:rsid w:val="6080CEDA"/>
    <w:rsid w:val="608DBE39"/>
    <w:rsid w:val="6092B09C"/>
    <w:rsid w:val="60AE2B95"/>
    <w:rsid w:val="60CA6060"/>
    <w:rsid w:val="60D25F0F"/>
    <w:rsid w:val="60F28DD6"/>
    <w:rsid w:val="60F2B77D"/>
    <w:rsid w:val="60F449A4"/>
    <w:rsid w:val="60F9C646"/>
    <w:rsid w:val="611AD2C9"/>
    <w:rsid w:val="611AF92B"/>
    <w:rsid w:val="61258118"/>
    <w:rsid w:val="612D88C0"/>
    <w:rsid w:val="61360832"/>
    <w:rsid w:val="615B8F5C"/>
    <w:rsid w:val="6163FA47"/>
    <w:rsid w:val="617DFBB2"/>
    <w:rsid w:val="618D6C4A"/>
    <w:rsid w:val="619B8260"/>
    <w:rsid w:val="61A6B4AE"/>
    <w:rsid w:val="61CEE43A"/>
    <w:rsid w:val="61D453BC"/>
    <w:rsid w:val="61DA72F4"/>
    <w:rsid w:val="61DC0DAD"/>
    <w:rsid w:val="61E01F11"/>
    <w:rsid w:val="61EC5598"/>
    <w:rsid w:val="61F7A50E"/>
    <w:rsid w:val="623154EE"/>
    <w:rsid w:val="625055DB"/>
    <w:rsid w:val="62583BE9"/>
    <w:rsid w:val="625B93D3"/>
    <w:rsid w:val="6267B7D4"/>
    <w:rsid w:val="626BD5DB"/>
    <w:rsid w:val="6282F4C8"/>
    <w:rsid w:val="628A29CF"/>
    <w:rsid w:val="62901A05"/>
    <w:rsid w:val="62939E27"/>
    <w:rsid w:val="62A9DABB"/>
    <w:rsid w:val="62C95921"/>
    <w:rsid w:val="62D32B74"/>
    <w:rsid w:val="62E39233"/>
    <w:rsid w:val="62E9377E"/>
    <w:rsid w:val="62EDADDF"/>
    <w:rsid w:val="62F07A5D"/>
    <w:rsid w:val="63036489"/>
    <w:rsid w:val="63148DBE"/>
    <w:rsid w:val="631B251E"/>
    <w:rsid w:val="6329399D"/>
    <w:rsid w:val="632A4D2C"/>
    <w:rsid w:val="63345B00"/>
    <w:rsid w:val="63370477"/>
    <w:rsid w:val="6340816A"/>
    <w:rsid w:val="63412C79"/>
    <w:rsid w:val="63453D91"/>
    <w:rsid w:val="634E3920"/>
    <w:rsid w:val="63561E63"/>
    <w:rsid w:val="63604D42"/>
    <w:rsid w:val="63661880"/>
    <w:rsid w:val="6372154B"/>
    <w:rsid w:val="638A034A"/>
    <w:rsid w:val="638F4B01"/>
    <w:rsid w:val="63996164"/>
    <w:rsid w:val="63A64394"/>
    <w:rsid w:val="63A94AAC"/>
    <w:rsid w:val="63BBB894"/>
    <w:rsid w:val="63CE4E55"/>
    <w:rsid w:val="640A5B4B"/>
    <w:rsid w:val="640F54F3"/>
    <w:rsid w:val="641EA7FF"/>
    <w:rsid w:val="642C56D7"/>
    <w:rsid w:val="64475C78"/>
    <w:rsid w:val="644D6BBA"/>
    <w:rsid w:val="64548AD4"/>
    <w:rsid w:val="64564888"/>
    <w:rsid w:val="645F90F2"/>
    <w:rsid w:val="649FE8C5"/>
    <w:rsid w:val="64A382C1"/>
    <w:rsid w:val="64A3AC18"/>
    <w:rsid w:val="64AD8004"/>
    <w:rsid w:val="64CA20B0"/>
    <w:rsid w:val="64CA391A"/>
    <w:rsid w:val="64CEC0D4"/>
    <w:rsid w:val="64DB50DD"/>
    <w:rsid w:val="64DD9E2C"/>
    <w:rsid w:val="64E2CC21"/>
    <w:rsid w:val="64ED208B"/>
    <w:rsid w:val="65027CC5"/>
    <w:rsid w:val="650747AA"/>
    <w:rsid w:val="650DAA85"/>
    <w:rsid w:val="651CC987"/>
    <w:rsid w:val="6520779A"/>
    <w:rsid w:val="652F5D88"/>
    <w:rsid w:val="65348F65"/>
    <w:rsid w:val="654FAE48"/>
    <w:rsid w:val="6559E24D"/>
    <w:rsid w:val="655A2ED6"/>
    <w:rsid w:val="6565FCBF"/>
    <w:rsid w:val="656A078A"/>
    <w:rsid w:val="6570DD4C"/>
    <w:rsid w:val="6573072E"/>
    <w:rsid w:val="65834713"/>
    <w:rsid w:val="6588C6E5"/>
    <w:rsid w:val="659DD895"/>
    <w:rsid w:val="65A16B82"/>
    <w:rsid w:val="65CA2974"/>
    <w:rsid w:val="65D18809"/>
    <w:rsid w:val="65E1DB7A"/>
    <w:rsid w:val="65EBB918"/>
    <w:rsid w:val="65EEC12E"/>
    <w:rsid w:val="65F95E4B"/>
    <w:rsid w:val="660340AE"/>
    <w:rsid w:val="66359090"/>
    <w:rsid w:val="664BF29E"/>
    <w:rsid w:val="665A7207"/>
    <w:rsid w:val="6665BD4B"/>
    <w:rsid w:val="666F7A84"/>
    <w:rsid w:val="667293C9"/>
    <w:rsid w:val="667E9C82"/>
    <w:rsid w:val="6699B147"/>
    <w:rsid w:val="669BBD34"/>
    <w:rsid w:val="66A87BAF"/>
    <w:rsid w:val="66C746DF"/>
    <w:rsid w:val="66C8B6B7"/>
    <w:rsid w:val="66D39F58"/>
    <w:rsid w:val="66DCB847"/>
    <w:rsid w:val="66ED4BE1"/>
    <w:rsid w:val="66EEB251"/>
    <w:rsid w:val="66F5706A"/>
    <w:rsid w:val="671E6A2D"/>
    <w:rsid w:val="671F1774"/>
    <w:rsid w:val="6725EBFB"/>
    <w:rsid w:val="6739E3DC"/>
    <w:rsid w:val="67449134"/>
    <w:rsid w:val="67498E19"/>
    <w:rsid w:val="674F73FD"/>
    <w:rsid w:val="676A71EF"/>
    <w:rsid w:val="6772E473"/>
    <w:rsid w:val="6781A9DA"/>
    <w:rsid w:val="6785FA01"/>
    <w:rsid w:val="678F922E"/>
    <w:rsid w:val="67E0B203"/>
    <w:rsid w:val="6809CCD1"/>
    <w:rsid w:val="68162CB1"/>
    <w:rsid w:val="681A6CE3"/>
    <w:rsid w:val="682A2CB7"/>
    <w:rsid w:val="683581A8"/>
    <w:rsid w:val="683D0401"/>
    <w:rsid w:val="684A052F"/>
    <w:rsid w:val="684FCF95"/>
    <w:rsid w:val="68505912"/>
    <w:rsid w:val="6854DD37"/>
    <w:rsid w:val="6857F8C1"/>
    <w:rsid w:val="685D746D"/>
    <w:rsid w:val="686BE43F"/>
    <w:rsid w:val="686E34E2"/>
    <w:rsid w:val="68741E78"/>
    <w:rsid w:val="688F55B1"/>
    <w:rsid w:val="6896F133"/>
    <w:rsid w:val="68B3D5F0"/>
    <w:rsid w:val="68BAE7D5"/>
    <w:rsid w:val="68BCA06A"/>
    <w:rsid w:val="68C76C8B"/>
    <w:rsid w:val="68EDF6E3"/>
    <w:rsid w:val="68EEF59A"/>
    <w:rsid w:val="68EEFC18"/>
    <w:rsid w:val="690BF7E3"/>
    <w:rsid w:val="691C1D74"/>
    <w:rsid w:val="6930AD62"/>
    <w:rsid w:val="6938043C"/>
    <w:rsid w:val="69389AA5"/>
    <w:rsid w:val="6940CED5"/>
    <w:rsid w:val="6959BB63"/>
    <w:rsid w:val="6972D1DC"/>
    <w:rsid w:val="6994D25F"/>
    <w:rsid w:val="69AE9F41"/>
    <w:rsid w:val="69B1400B"/>
    <w:rsid w:val="69D775F5"/>
    <w:rsid w:val="69EB0010"/>
    <w:rsid w:val="69F89B1E"/>
    <w:rsid w:val="69FD73D8"/>
    <w:rsid w:val="6A039197"/>
    <w:rsid w:val="6A2688F2"/>
    <w:rsid w:val="6A294CD8"/>
    <w:rsid w:val="6A2C9088"/>
    <w:rsid w:val="6A35E439"/>
    <w:rsid w:val="6A4BC726"/>
    <w:rsid w:val="6A560AEF"/>
    <w:rsid w:val="6A875FD3"/>
    <w:rsid w:val="6AC8811A"/>
    <w:rsid w:val="6AEADCA4"/>
    <w:rsid w:val="6AF4A5FA"/>
    <w:rsid w:val="6B19458F"/>
    <w:rsid w:val="6B1E8B35"/>
    <w:rsid w:val="6B393B96"/>
    <w:rsid w:val="6B5A9146"/>
    <w:rsid w:val="6B76486C"/>
    <w:rsid w:val="6B7D15CF"/>
    <w:rsid w:val="6B94429A"/>
    <w:rsid w:val="6B984409"/>
    <w:rsid w:val="6BC6F673"/>
    <w:rsid w:val="6BD8A133"/>
    <w:rsid w:val="6BDEFF03"/>
    <w:rsid w:val="6BE1BAFD"/>
    <w:rsid w:val="6BE2D947"/>
    <w:rsid w:val="6C00615F"/>
    <w:rsid w:val="6C128C43"/>
    <w:rsid w:val="6C23686C"/>
    <w:rsid w:val="6C261990"/>
    <w:rsid w:val="6C335DFA"/>
    <w:rsid w:val="6C356E78"/>
    <w:rsid w:val="6C3DE312"/>
    <w:rsid w:val="6C43F96D"/>
    <w:rsid w:val="6C48D798"/>
    <w:rsid w:val="6C5CF0FA"/>
    <w:rsid w:val="6C703B67"/>
    <w:rsid w:val="6C725F5E"/>
    <w:rsid w:val="6C74C3A9"/>
    <w:rsid w:val="6C895F42"/>
    <w:rsid w:val="6CA318CF"/>
    <w:rsid w:val="6CBD9F83"/>
    <w:rsid w:val="6CC9FCF6"/>
    <w:rsid w:val="6CCFCAC5"/>
    <w:rsid w:val="6CD2134B"/>
    <w:rsid w:val="6CDBAF23"/>
    <w:rsid w:val="6D0286FB"/>
    <w:rsid w:val="6D3C0FB5"/>
    <w:rsid w:val="6D4EE6A3"/>
    <w:rsid w:val="6D5C0939"/>
    <w:rsid w:val="6D5CB808"/>
    <w:rsid w:val="6D688F01"/>
    <w:rsid w:val="6D6F2F4F"/>
    <w:rsid w:val="6D79CAF9"/>
    <w:rsid w:val="6DCF0DAC"/>
    <w:rsid w:val="6DD0E409"/>
    <w:rsid w:val="6DE527B7"/>
    <w:rsid w:val="6E0B8026"/>
    <w:rsid w:val="6E0C0BC8"/>
    <w:rsid w:val="6E1B72DD"/>
    <w:rsid w:val="6E3456BA"/>
    <w:rsid w:val="6E413915"/>
    <w:rsid w:val="6E499ED2"/>
    <w:rsid w:val="6E55F7E8"/>
    <w:rsid w:val="6E661967"/>
    <w:rsid w:val="6E6D6D7E"/>
    <w:rsid w:val="6E9E716D"/>
    <w:rsid w:val="6EFE9735"/>
    <w:rsid w:val="6F03DE25"/>
    <w:rsid w:val="6F195BBF"/>
    <w:rsid w:val="6F246D5F"/>
    <w:rsid w:val="6F2BC54B"/>
    <w:rsid w:val="6F30CC10"/>
    <w:rsid w:val="6F334D98"/>
    <w:rsid w:val="6F5605DF"/>
    <w:rsid w:val="6F5DDB2B"/>
    <w:rsid w:val="6F71A90D"/>
    <w:rsid w:val="6FB8DF1C"/>
    <w:rsid w:val="6FB9755E"/>
    <w:rsid w:val="6FC3DF0C"/>
    <w:rsid w:val="6FD1B3A6"/>
    <w:rsid w:val="6FF5F825"/>
    <w:rsid w:val="700442E2"/>
    <w:rsid w:val="7005B0C8"/>
    <w:rsid w:val="702C05C0"/>
    <w:rsid w:val="70491848"/>
    <w:rsid w:val="7052C08A"/>
    <w:rsid w:val="7061D052"/>
    <w:rsid w:val="706BF12D"/>
    <w:rsid w:val="706C7F45"/>
    <w:rsid w:val="707482F5"/>
    <w:rsid w:val="70A23F0E"/>
    <w:rsid w:val="70A7FB17"/>
    <w:rsid w:val="70B52C20"/>
    <w:rsid w:val="70B91C09"/>
    <w:rsid w:val="70E2D7B2"/>
    <w:rsid w:val="70F0179B"/>
    <w:rsid w:val="70F56D73"/>
    <w:rsid w:val="71026BBB"/>
    <w:rsid w:val="7107938C"/>
    <w:rsid w:val="71093C69"/>
    <w:rsid w:val="710CDC1B"/>
    <w:rsid w:val="714B0689"/>
    <w:rsid w:val="71745B5B"/>
    <w:rsid w:val="717BA284"/>
    <w:rsid w:val="71B58023"/>
    <w:rsid w:val="71C0A9E5"/>
    <w:rsid w:val="71C16345"/>
    <w:rsid w:val="71C62255"/>
    <w:rsid w:val="71CFC6CC"/>
    <w:rsid w:val="71E1E009"/>
    <w:rsid w:val="71E48730"/>
    <w:rsid w:val="71F19B8C"/>
    <w:rsid w:val="7213695F"/>
    <w:rsid w:val="723C1B5D"/>
    <w:rsid w:val="7278AC5E"/>
    <w:rsid w:val="727BBF6E"/>
    <w:rsid w:val="72A2276F"/>
    <w:rsid w:val="72A63DCF"/>
    <w:rsid w:val="72A7F943"/>
    <w:rsid w:val="72BB51DD"/>
    <w:rsid w:val="72CB3154"/>
    <w:rsid w:val="72CD1433"/>
    <w:rsid w:val="72E08DA0"/>
    <w:rsid w:val="72E0C94A"/>
    <w:rsid w:val="72E4BE3E"/>
    <w:rsid w:val="72E5FDCB"/>
    <w:rsid w:val="730638AF"/>
    <w:rsid w:val="730AE7E5"/>
    <w:rsid w:val="7327B29B"/>
    <w:rsid w:val="7328B2D2"/>
    <w:rsid w:val="732CAD11"/>
    <w:rsid w:val="73305FE4"/>
    <w:rsid w:val="733D4FE7"/>
    <w:rsid w:val="734547BB"/>
    <w:rsid w:val="735BE88A"/>
    <w:rsid w:val="736BFB57"/>
    <w:rsid w:val="737CC197"/>
    <w:rsid w:val="7380B90A"/>
    <w:rsid w:val="73946CFF"/>
    <w:rsid w:val="73967EE6"/>
    <w:rsid w:val="73AB4C82"/>
    <w:rsid w:val="73CAB6F4"/>
    <w:rsid w:val="73D5019F"/>
    <w:rsid w:val="73E81544"/>
    <w:rsid w:val="73EACE6A"/>
    <w:rsid w:val="73F3F62A"/>
    <w:rsid w:val="73F7FA08"/>
    <w:rsid w:val="73FBDFA7"/>
    <w:rsid w:val="73FF01B6"/>
    <w:rsid w:val="7419C9A2"/>
    <w:rsid w:val="742A5CEC"/>
    <w:rsid w:val="742D5299"/>
    <w:rsid w:val="7431D821"/>
    <w:rsid w:val="745A8957"/>
    <w:rsid w:val="747C6CEB"/>
    <w:rsid w:val="747C7912"/>
    <w:rsid w:val="749098BE"/>
    <w:rsid w:val="74950257"/>
    <w:rsid w:val="7497B2E3"/>
    <w:rsid w:val="749B6E08"/>
    <w:rsid w:val="74A083E5"/>
    <w:rsid w:val="74C6AA8A"/>
    <w:rsid w:val="74DF2E21"/>
    <w:rsid w:val="74DFB77A"/>
    <w:rsid w:val="74ECD88A"/>
    <w:rsid w:val="74FA12EA"/>
    <w:rsid w:val="7507EECE"/>
    <w:rsid w:val="750F09EB"/>
    <w:rsid w:val="7510684A"/>
    <w:rsid w:val="751E8DE8"/>
    <w:rsid w:val="7522DFDA"/>
    <w:rsid w:val="75309449"/>
    <w:rsid w:val="75339F23"/>
    <w:rsid w:val="7540267F"/>
    <w:rsid w:val="7554EA6E"/>
    <w:rsid w:val="755DCA14"/>
    <w:rsid w:val="757493EA"/>
    <w:rsid w:val="7597B008"/>
    <w:rsid w:val="75A323AC"/>
    <w:rsid w:val="75DDDE91"/>
    <w:rsid w:val="75DE0F65"/>
    <w:rsid w:val="75F659B8"/>
    <w:rsid w:val="7621CF06"/>
    <w:rsid w:val="7626FDAC"/>
    <w:rsid w:val="7628E3EA"/>
    <w:rsid w:val="765C64DC"/>
    <w:rsid w:val="767CE626"/>
    <w:rsid w:val="769B57CE"/>
    <w:rsid w:val="76A21519"/>
    <w:rsid w:val="76A31B5C"/>
    <w:rsid w:val="76B83CD7"/>
    <w:rsid w:val="76C9578B"/>
    <w:rsid w:val="76CB961C"/>
    <w:rsid w:val="76CCD4DD"/>
    <w:rsid w:val="76F01598"/>
    <w:rsid w:val="76F47298"/>
    <w:rsid w:val="76F6CE1D"/>
    <w:rsid w:val="7708FD14"/>
    <w:rsid w:val="7730E9F3"/>
    <w:rsid w:val="77468986"/>
    <w:rsid w:val="7750AAB1"/>
    <w:rsid w:val="7754CA52"/>
    <w:rsid w:val="776C769C"/>
    <w:rsid w:val="777F2B94"/>
    <w:rsid w:val="779EA277"/>
    <w:rsid w:val="77D24FF1"/>
    <w:rsid w:val="77DB03E1"/>
    <w:rsid w:val="77E76003"/>
    <w:rsid w:val="780A3E03"/>
    <w:rsid w:val="780AFF8E"/>
    <w:rsid w:val="780B200B"/>
    <w:rsid w:val="78183097"/>
    <w:rsid w:val="78203BA7"/>
    <w:rsid w:val="784E9D6B"/>
    <w:rsid w:val="78504A15"/>
    <w:rsid w:val="7859C62A"/>
    <w:rsid w:val="785C370E"/>
    <w:rsid w:val="78725C3D"/>
    <w:rsid w:val="7872EE87"/>
    <w:rsid w:val="787DEEB6"/>
    <w:rsid w:val="78A624F3"/>
    <w:rsid w:val="78A715A8"/>
    <w:rsid w:val="78B8BC8E"/>
    <w:rsid w:val="78CF50CA"/>
    <w:rsid w:val="78DF54E4"/>
    <w:rsid w:val="78E2CA8D"/>
    <w:rsid w:val="7904B0ED"/>
    <w:rsid w:val="791C849A"/>
    <w:rsid w:val="793EAA2D"/>
    <w:rsid w:val="7946A893"/>
    <w:rsid w:val="794939A9"/>
    <w:rsid w:val="795404B6"/>
    <w:rsid w:val="7956A35F"/>
    <w:rsid w:val="7957BCAA"/>
    <w:rsid w:val="7958A35E"/>
    <w:rsid w:val="7958E903"/>
    <w:rsid w:val="79655993"/>
    <w:rsid w:val="797ADD41"/>
    <w:rsid w:val="797CD9C2"/>
    <w:rsid w:val="797DB2BB"/>
    <w:rsid w:val="799DE48B"/>
    <w:rsid w:val="79A2BCE6"/>
    <w:rsid w:val="79AAF8EE"/>
    <w:rsid w:val="79C7F80B"/>
    <w:rsid w:val="79EF6359"/>
    <w:rsid w:val="7A03BBEF"/>
    <w:rsid w:val="7A466871"/>
    <w:rsid w:val="7A4D5132"/>
    <w:rsid w:val="7A51F8CE"/>
    <w:rsid w:val="7AC9DDD7"/>
    <w:rsid w:val="7AD5FEF7"/>
    <w:rsid w:val="7ADD2104"/>
    <w:rsid w:val="7ADEC114"/>
    <w:rsid w:val="7AF273C0"/>
    <w:rsid w:val="7AF28731"/>
    <w:rsid w:val="7B05441C"/>
    <w:rsid w:val="7B05CE99"/>
    <w:rsid w:val="7B160365"/>
    <w:rsid w:val="7B264698"/>
    <w:rsid w:val="7B3AC14E"/>
    <w:rsid w:val="7B41A51F"/>
    <w:rsid w:val="7B4C66B4"/>
    <w:rsid w:val="7B56F698"/>
    <w:rsid w:val="7B86F386"/>
    <w:rsid w:val="7B8BFC6D"/>
    <w:rsid w:val="7B9A3005"/>
    <w:rsid w:val="7BAD47B8"/>
    <w:rsid w:val="7BB2CB0B"/>
    <w:rsid w:val="7BCD018A"/>
    <w:rsid w:val="7BCF0E29"/>
    <w:rsid w:val="7BD81DDE"/>
    <w:rsid w:val="7BE58996"/>
    <w:rsid w:val="7BF1B766"/>
    <w:rsid w:val="7BFF6F46"/>
    <w:rsid w:val="7C4EB7C9"/>
    <w:rsid w:val="7C662200"/>
    <w:rsid w:val="7C66ADA9"/>
    <w:rsid w:val="7CB778F5"/>
    <w:rsid w:val="7CBDBEB4"/>
    <w:rsid w:val="7CCA7200"/>
    <w:rsid w:val="7CEA5422"/>
    <w:rsid w:val="7D167FD4"/>
    <w:rsid w:val="7D173C1D"/>
    <w:rsid w:val="7D273208"/>
    <w:rsid w:val="7D3EFE5F"/>
    <w:rsid w:val="7D4B14D6"/>
    <w:rsid w:val="7D5B48C6"/>
    <w:rsid w:val="7D5E7DDF"/>
    <w:rsid w:val="7D675377"/>
    <w:rsid w:val="7D73D09F"/>
    <w:rsid w:val="7D7A0EB3"/>
    <w:rsid w:val="7DA342A9"/>
    <w:rsid w:val="7DA456DF"/>
    <w:rsid w:val="7DAC7AF3"/>
    <w:rsid w:val="7DAE90FE"/>
    <w:rsid w:val="7DAF9ABF"/>
    <w:rsid w:val="7DB5CB0A"/>
    <w:rsid w:val="7DBDB890"/>
    <w:rsid w:val="7DDD3241"/>
    <w:rsid w:val="7DEB5F23"/>
    <w:rsid w:val="7DED3A97"/>
    <w:rsid w:val="7E5E68B7"/>
    <w:rsid w:val="7E790D75"/>
    <w:rsid w:val="7E7E6A11"/>
    <w:rsid w:val="7E82BA7D"/>
    <w:rsid w:val="7E9219B9"/>
    <w:rsid w:val="7E934F1D"/>
    <w:rsid w:val="7E947288"/>
    <w:rsid w:val="7E98C291"/>
    <w:rsid w:val="7EACEFBC"/>
    <w:rsid w:val="7ECB7892"/>
    <w:rsid w:val="7EDAA91D"/>
    <w:rsid w:val="7EDCB369"/>
    <w:rsid w:val="7EF18F1D"/>
    <w:rsid w:val="7EFE55E5"/>
    <w:rsid w:val="7F010D45"/>
    <w:rsid w:val="7F0776E6"/>
    <w:rsid w:val="7F08AB06"/>
    <w:rsid w:val="7F15E9EF"/>
    <w:rsid w:val="7F2BBEBA"/>
    <w:rsid w:val="7F329281"/>
    <w:rsid w:val="7F3C6745"/>
    <w:rsid w:val="7F671975"/>
    <w:rsid w:val="7F6AC3C8"/>
    <w:rsid w:val="7F6C4CEB"/>
    <w:rsid w:val="7F7B53C8"/>
    <w:rsid w:val="7F7B6178"/>
    <w:rsid w:val="7F9204B7"/>
    <w:rsid w:val="7F99B227"/>
    <w:rsid w:val="7FBD7451"/>
    <w:rsid w:val="7FBF5FA2"/>
    <w:rsid w:val="7FE1A890"/>
    <w:rsid w:val="7FE504BE"/>
    <w:rsid w:val="7FEBED30"/>
    <w:rsid w:val="7FEF97E9"/>
    <w:rsid w:val="7FF6A0A5"/>
    <w:rsid w:val="7FFC2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DF"/>
  <w15:chartTrackingRefBased/>
  <w15:docId w15:val="{825BADC0-2F51-42A4-9556-BDEEE5641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table" w:styleId="Grilledutableau">
    <w:name w:val="Table Grid"/>
    <w:basedOn w:val="Tableau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n-tteCar">
    <w:name w:val="En-tête Car"/>
    <w:basedOn w:val="Policepardfaut"/>
    <w:link w:val="En-tte"/>
    <w:uiPriority w:val="99"/>
  </w:style>
  <w:style w:type="paragraph" w:styleId="En-tte">
    <w:name w:val="header"/>
    <w:basedOn w:val="Normal"/>
    <w:link w:val="En-tte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Pr>
      <w:color w:val="0563C1" w:themeColor="hyperlink"/>
      <w:u w:val="single"/>
    </w:rPr>
  </w:style>
  <w:style w:type="table" w:styleId="TableauGrille2-Accentuation1">
    <w:name w:val="Grid Table 2 Accent 1"/>
    <w:basedOn w:val="Tableau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16B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6B15"/>
    <w:rPr>
      <w:rFonts w:ascii="Segoe UI" w:hAnsi="Segoe UI" w:cs="Segoe UI"/>
      <w:sz w:val="18"/>
      <w:szCs w:val="18"/>
    </w:rPr>
  </w:style>
  <w:style w:type="paragraph" w:customStyle="1" w:styleId="Style1">
    <w:name w:val="Style1"/>
    <w:basedOn w:val="Normal"/>
    <w:link w:val="Style1Char"/>
    <w:qFormat/>
    <w:rsid w:val="6B393B96"/>
    <w:pPr>
      <w:jc w:val="center"/>
    </w:pPr>
    <w:rPr>
      <w:b/>
      <w:bCs/>
      <w:i/>
      <w:iCs/>
      <w:color w:val="4472C4" w:themeColor="accent1"/>
      <w:sz w:val="32"/>
      <w:szCs w:val="32"/>
    </w:rPr>
  </w:style>
  <w:style w:type="character" w:customStyle="1" w:styleId="Style1Char">
    <w:name w:val="Style1 Char"/>
    <w:basedOn w:val="Policepardfaut"/>
    <w:link w:val="Style1"/>
    <w:rsid w:val="6B393B96"/>
    <w:rPr>
      <w:b/>
      <w:bCs/>
      <w:i/>
      <w:iCs/>
      <w:color w:val="4472C4" w:themeColor="accent1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4Car">
    <w:name w:val="Titre 4 Car"/>
    <w:basedOn w:val="Policepardfaut"/>
    <w:link w:val="Titre4"/>
    <w:uiPriority w:val="9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p3a.weebly.com/uploads/1/3/7/7/137773691/les_paliers_made_simple_-_v2.pptx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s://e2cgrandlille-my.sharepoint.com/:w:/g/personal/jp_decroix_e2c-grandlille_fr/ETDjWV8B88RCnhasWKPUHWEBM_CIOBKrK45rNlc-hD51Tg?e=yA3YiC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6.png"/><Relationship Id="rId34" Type="http://schemas.openxmlformats.org/officeDocument/2006/relationships/hyperlink" Target="https://e2cgrandlille-my.sharepoint.com/:i:/g/personal/jp_decroix_e2c-grandlille_fr/ET4gXIDIRJ1DhCRwWUQ8fsUBQQfdWl0KfxD9_BlmW0Bstw?e=hDM9xH" TargetMode="External"/><Relationship Id="rId7" Type="http://schemas.openxmlformats.org/officeDocument/2006/relationships/webSettings" Target="webSettings.xml"/><Relationship Id="R83273fa8fac742e2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yperlink" Target="https://e2cgrandlille-my.sharepoint.com/:b:/g/personal/jp_decroix_e2c-grandlille_fr/EXZhHclB_vtOuzk2VCJIr7EBLUstwqjt__EmsLSbPDJd9Q?e=ISvw8k" TargetMode="External"/><Relationship Id="rId29" Type="http://schemas.openxmlformats.org/officeDocument/2006/relationships/hyperlink" Target="https://e2cgrandlille-my.sharepoint.com/:x:/g/personal/jp_decroix_e2c-grandlille_fr/EUDNYbsAZTpOpNKn1JITFgwBAnm9a86nkcc9tURQ9EvH1w?e=BdI0jp" TargetMode="External"/><Relationship Id="Rb640f6a56e8e4647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p3a.weebly.com/uploads/1/3/7/7/137773691/feuillets_comp%C3%A9tences_apc.pdf" TargetMode="External"/><Relationship Id="rId24" Type="http://schemas.openxmlformats.org/officeDocument/2006/relationships/hyperlink" Target="https://e2cgrandlille-my.sharepoint.com/:w:/g/personal/jp_decroix_e2c-grandlille_fr/ETGqFWFoRvxBo_KEJU5xqnkBJrlDBd-FkSQE1ZrewCQAPA?e=cygmuz" TargetMode="External"/><Relationship Id="rId32" Type="http://schemas.openxmlformats.org/officeDocument/2006/relationships/hyperlink" Target="https://e2cgrandlille-my.sharepoint.com/:w:/g/personal/jp_decroix_e2c-grandlille_fr/ET-mWVvR-09Aq36fSx0wUxwBW2qZte-41ZLvQGg617JiwQ?e=Seq3GV" TargetMode="External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ep3a.weebly.com/uploads/1/3/7/7/137773691/structure_du_r%C3%A9f%C3%A9rentiel__2_.pdf" TargetMode="External"/><Relationship Id="rId23" Type="http://schemas.openxmlformats.org/officeDocument/2006/relationships/hyperlink" Target="https://e2cgrandlille-my.sharepoint.com/:w:/g/personal/jp_decroix_e2c-grandlille_fr/EdklrT_KBLpOrop4LDXNCeABulucnv9685pb7EMLy0xM8w?e=f8bPCR" TargetMode="External"/><Relationship Id="rId28" Type="http://schemas.openxmlformats.org/officeDocument/2006/relationships/hyperlink" Target="https://e2cgrandlille-my.sharepoint.com/:w:/g/personal/jp_decroix_e2c-grandlille_fr/Ec2QwXNG6J1EgkHUf7Raa0QBrA3C4nvx8ZLyDnD_r8tuHg?e=yLEmVP" TargetMode="External"/><Relationship Id="rId36" Type="http://schemas.openxmlformats.org/officeDocument/2006/relationships/image" Target="media/image8.jpg"/><Relationship Id="rId10" Type="http://schemas.openxmlformats.org/officeDocument/2006/relationships/image" Target="media/image1.png"/><Relationship Id="rId19" Type="http://schemas.openxmlformats.org/officeDocument/2006/relationships/hyperlink" Target="https://ep3a.weebly.com/le-rocircle-des-observateurs.html" TargetMode="External"/><Relationship Id="rId31" Type="http://schemas.openxmlformats.org/officeDocument/2006/relationships/hyperlink" Target="https://e2cgrandlille-my.sharepoint.com/:w:/g/personal/jp_decroix_e2c-grandlille_fr/ET_kNurtWtBAqM_ouVwADNkBWO2_FjQVyi2rnYEeNNarwA?e=Q3BvF7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7.jpg"/><Relationship Id="rId27" Type="http://schemas.openxmlformats.org/officeDocument/2006/relationships/hyperlink" Target="https://e2cgrandlille-my.sharepoint.com/:w:/g/personal/jp_decroix_e2c-grandlille_fr/EXqQk3kYCSRMs4cTQ7QOSoEBoWgFz0JRvCS1I22IzoNz8w?e=nQDzf5" TargetMode="External"/><Relationship Id="rId30" Type="http://schemas.openxmlformats.org/officeDocument/2006/relationships/hyperlink" Target="https://e2cgrandlille-my.sharepoint.com/:i:/g/personal/jp_decroix_e2c-grandlille_fr/EYbBIFaLUrhFm0mBvOxj1ngBm56QbnJF_O2TG8tm2HmtGw?e=Fhrbkw" TargetMode="External"/><Relationship Id="rId35" Type="http://schemas.openxmlformats.org/officeDocument/2006/relationships/hyperlink" Target="https://ep3a.weebly.com/le-rocircle-des-observateurs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29e776236b734509" Type="http://schemas.microsoft.com/office/2016/09/relationships/commentsIds" Target="commentsIds.xml"/><Relationship Id="rId12" Type="http://schemas.openxmlformats.org/officeDocument/2006/relationships/image" Target="media/image2.jpeg"/><Relationship Id="rId17" Type="http://schemas.openxmlformats.org/officeDocument/2006/relationships/hyperlink" Target="https://ep3a.weebly.com/uploads/1/3/7/7/137773691/ils_ont_compris_que__5___1_.pdf" TargetMode="External"/><Relationship Id="rId25" Type="http://schemas.openxmlformats.org/officeDocument/2006/relationships/hyperlink" Target="https://e2cgrandlille-my.sharepoint.com/:w:/g/personal/jp_decroix_e2c-grandlille_fr/ESdXZNc3lTpGsx2FyU7M12IBNdbBkX8FT2Ypq0XJyvgCtw?e=XSLwTG" TargetMode="External"/><Relationship Id="rId33" Type="http://schemas.openxmlformats.org/officeDocument/2006/relationships/hyperlink" Target="https://e2cgrandlille-my.sharepoint.com/:w:/g/personal/jp_decroix_e2c-grandlille_fr/EYbwLUjXJYlJsmpB4bGeXdUByDlfQs6KuqDZ8AeMQrZxyg?e=yYHvhx" TargetMode="External"/><Relationship Id="rId38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60E39D4F8DFE4FB3F8573420AAD30F" ma:contentTypeVersion="10" ma:contentTypeDescription="Create a new document." ma:contentTypeScope="" ma:versionID="0e97703897c21d7248235f783294cf49">
  <xsd:schema xmlns:xsd="http://www.w3.org/2001/XMLSchema" xmlns:xs="http://www.w3.org/2001/XMLSchema" xmlns:p="http://schemas.microsoft.com/office/2006/metadata/properties" xmlns:ns2="e5f2a18b-2e22-4f51-834c-301e280750ef" xmlns:ns3="56a4defb-4645-4c6d-bae9-44175e34c2c8" targetNamespace="http://schemas.microsoft.com/office/2006/metadata/properties" ma:root="true" ma:fieldsID="15b35456042ad98e77ee41073b36a99d" ns2:_="" ns3:_="">
    <xsd:import namespace="e5f2a18b-2e22-4f51-834c-301e280750ef"/>
    <xsd:import namespace="56a4defb-4645-4c6d-bae9-44175e34c2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f2a18b-2e22-4f51-834c-301e280750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a4defb-4645-4c6d-bae9-44175e34c2c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839614-AF1A-42BA-836F-92A5931039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f2a18b-2e22-4f51-834c-301e280750ef"/>
    <ds:schemaRef ds:uri="56a4defb-4645-4c6d-bae9-44175e34c2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131D79-6DE3-422E-9F8B-40C74FD60DB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BF96FA7-58FF-4BD2-988F-62A0F84B13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2292</Words>
  <Characters>12606</Characters>
  <Application>Microsoft Office Word</Application>
  <DocSecurity>0</DocSecurity>
  <Lines>105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Jean-Pierre DECROIX</dc:creator>
  <cp:keywords/>
  <dc:description/>
  <cp:lastModifiedBy>Jean-Pierre DECROIX</cp:lastModifiedBy>
  <cp:revision>2</cp:revision>
  <cp:lastPrinted>2022-04-21T06:57:00Z</cp:lastPrinted>
  <dcterms:created xsi:type="dcterms:W3CDTF">2022-04-21T07:00:00Z</dcterms:created>
  <dcterms:modified xsi:type="dcterms:W3CDTF">2022-04-21T07:00:00Z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0x0101004C60E39D4F8DFE4FB3F8573420AAD30F</vt:lpwstr>
  </property>
</Properties>
</file>