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BCACD" w14:textId="6B10F4E1" w:rsidR="007D3E29" w:rsidRPr="00735D64" w:rsidRDefault="007D3E29" w:rsidP="00927745">
      <w:pPr>
        <w:pStyle w:val="Titre1"/>
      </w:pPr>
      <w:bookmarkStart w:id="0" w:name="_Toc86992466"/>
      <w:bookmarkStart w:id="1" w:name="_Toc86992525"/>
      <w:bookmarkStart w:id="2" w:name="_Toc86992464"/>
      <w:bookmarkStart w:id="3" w:name="_Toc86992524"/>
      <w:bookmarkStart w:id="4" w:name="_Toc113473552"/>
      <w:r w:rsidRPr="00735D64">
        <w:t>Rapport sur l’expérimentation du Dispositif EP3A : Enseigner pour apprendre à apprendre</w:t>
      </w:r>
      <w:bookmarkEnd w:id="4"/>
    </w:p>
    <w:p w14:paraId="5A200DC9" w14:textId="77777777" w:rsidR="007D3E29" w:rsidRDefault="007D3E29" w:rsidP="000D68FE">
      <w:pPr>
        <w:pStyle w:val="En-tte"/>
      </w:pPr>
    </w:p>
    <w:p w14:paraId="1ABDC6C4" w14:textId="77777777" w:rsidR="007D3E29" w:rsidRDefault="007D3E29" w:rsidP="000D68FE">
      <w:pPr>
        <w:pStyle w:val="En-tte"/>
      </w:pPr>
    </w:p>
    <w:p w14:paraId="7D7F1282" w14:textId="77777777" w:rsidR="007D3E29" w:rsidRDefault="007D3E29" w:rsidP="000D68FE">
      <w:pPr>
        <w:pStyle w:val="En-tte"/>
      </w:pPr>
    </w:p>
    <w:p w14:paraId="0EF6061B" w14:textId="77777777" w:rsidR="007D3E29" w:rsidRDefault="007D3E29" w:rsidP="000D68FE">
      <w:pPr>
        <w:pStyle w:val="En-tte"/>
      </w:pPr>
    </w:p>
    <w:p w14:paraId="0F54FD79" w14:textId="77777777" w:rsidR="007D3E29" w:rsidRDefault="007D3E29" w:rsidP="000D68FE">
      <w:pPr>
        <w:pStyle w:val="En-tte"/>
      </w:pPr>
    </w:p>
    <w:p w14:paraId="4A8CBF42" w14:textId="77777777" w:rsidR="007D3E29" w:rsidRPr="00735D64" w:rsidRDefault="007D3E29" w:rsidP="000D68FE">
      <w:pPr>
        <w:pStyle w:val="En-tte"/>
        <w:jc w:val="center"/>
        <w:rPr>
          <w:sz w:val="28"/>
          <w:szCs w:val="28"/>
        </w:rPr>
      </w:pPr>
      <w:r w:rsidRPr="00735D64">
        <w:rPr>
          <w:sz w:val="28"/>
          <w:szCs w:val="28"/>
        </w:rPr>
        <w:t>Université de Lille</w:t>
      </w:r>
    </w:p>
    <w:p w14:paraId="14921894" w14:textId="77777777" w:rsidR="007D3E29" w:rsidRPr="00735D64" w:rsidRDefault="007D3E29" w:rsidP="000D68FE">
      <w:pPr>
        <w:pStyle w:val="En-tte"/>
        <w:jc w:val="center"/>
        <w:rPr>
          <w:sz w:val="28"/>
          <w:szCs w:val="28"/>
        </w:rPr>
      </w:pPr>
      <w:r w:rsidRPr="00735D64">
        <w:rPr>
          <w:sz w:val="28"/>
          <w:szCs w:val="28"/>
        </w:rPr>
        <w:t>Laboratoire CIREL ULR 4354</w:t>
      </w:r>
    </w:p>
    <w:p w14:paraId="43C591D3" w14:textId="77777777" w:rsidR="007D3E29" w:rsidRPr="00735D64" w:rsidRDefault="007D3E29" w:rsidP="000D68FE">
      <w:pPr>
        <w:pStyle w:val="En-tte"/>
        <w:jc w:val="center"/>
        <w:rPr>
          <w:sz w:val="28"/>
          <w:szCs w:val="28"/>
        </w:rPr>
      </w:pPr>
      <w:r w:rsidRPr="00735D64">
        <w:rPr>
          <w:sz w:val="28"/>
          <w:szCs w:val="28"/>
        </w:rPr>
        <w:t>&amp;</w:t>
      </w:r>
    </w:p>
    <w:p w14:paraId="0D781E00" w14:textId="77777777" w:rsidR="007D3E29" w:rsidRPr="00735D64" w:rsidRDefault="007D3E29" w:rsidP="000D68FE">
      <w:pPr>
        <w:pStyle w:val="En-tte"/>
        <w:jc w:val="center"/>
        <w:rPr>
          <w:sz w:val="28"/>
          <w:szCs w:val="28"/>
        </w:rPr>
      </w:pPr>
      <w:r w:rsidRPr="00735D64">
        <w:rPr>
          <w:sz w:val="28"/>
          <w:szCs w:val="28"/>
        </w:rPr>
        <w:t>Direction de la Formation Cont</w:t>
      </w:r>
      <w:r>
        <w:rPr>
          <w:sz w:val="28"/>
          <w:szCs w:val="28"/>
        </w:rPr>
        <w:t>inue et de l’Alternance</w:t>
      </w:r>
    </w:p>
    <w:p w14:paraId="5423B161" w14:textId="77777777" w:rsidR="007D3E29" w:rsidRPr="00735D64" w:rsidRDefault="007D3E29" w:rsidP="000D68FE">
      <w:pPr>
        <w:pStyle w:val="En-tte"/>
        <w:jc w:val="center"/>
        <w:rPr>
          <w:sz w:val="28"/>
          <w:szCs w:val="28"/>
        </w:rPr>
      </w:pPr>
    </w:p>
    <w:p w14:paraId="7858A5BC" w14:textId="77777777" w:rsidR="007D3E29" w:rsidRPr="00735D64" w:rsidRDefault="007D3E29" w:rsidP="000D68FE">
      <w:pPr>
        <w:pStyle w:val="En-tte"/>
        <w:jc w:val="center"/>
        <w:rPr>
          <w:sz w:val="28"/>
          <w:szCs w:val="28"/>
        </w:rPr>
      </w:pPr>
    </w:p>
    <w:p w14:paraId="7BDB12C8" w14:textId="77777777" w:rsidR="007D3E29" w:rsidRPr="00735D64" w:rsidRDefault="007D3E29" w:rsidP="000D68FE">
      <w:pPr>
        <w:pStyle w:val="En-tte"/>
        <w:jc w:val="center"/>
        <w:rPr>
          <w:sz w:val="28"/>
          <w:szCs w:val="28"/>
        </w:rPr>
      </w:pPr>
    </w:p>
    <w:p w14:paraId="1E6C7BAB" w14:textId="77777777" w:rsidR="007D3E29" w:rsidRPr="00735D64" w:rsidRDefault="007D3E29" w:rsidP="000D68FE">
      <w:pPr>
        <w:pStyle w:val="En-tte"/>
        <w:jc w:val="center"/>
        <w:rPr>
          <w:sz w:val="28"/>
          <w:szCs w:val="28"/>
        </w:rPr>
      </w:pPr>
    </w:p>
    <w:p w14:paraId="42D11016" w14:textId="77777777" w:rsidR="007D3E29" w:rsidRDefault="007D3E29" w:rsidP="000D68FE">
      <w:pPr>
        <w:pStyle w:val="En-tte"/>
        <w:jc w:val="center"/>
        <w:rPr>
          <w:sz w:val="28"/>
          <w:szCs w:val="28"/>
        </w:rPr>
      </w:pPr>
      <w:r w:rsidRPr="00735D64">
        <w:rPr>
          <w:sz w:val="28"/>
          <w:szCs w:val="28"/>
        </w:rPr>
        <w:t>Commanditaire : E2C Grand Lille.</w:t>
      </w:r>
    </w:p>
    <w:p w14:paraId="4E36F0B1" w14:textId="77777777" w:rsidR="002028C2" w:rsidRDefault="002028C2" w:rsidP="000D68FE">
      <w:pPr>
        <w:pStyle w:val="En-tte"/>
        <w:jc w:val="center"/>
        <w:rPr>
          <w:sz w:val="28"/>
          <w:szCs w:val="28"/>
        </w:rPr>
      </w:pPr>
    </w:p>
    <w:p w14:paraId="2CBC95E9" w14:textId="77777777" w:rsidR="002028C2" w:rsidRDefault="002028C2" w:rsidP="000D68FE">
      <w:pPr>
        <w:pStyle w:val="En-tte"/>
        <w:jc w:val="center"/>
        <w:rPr>
          <w:sz w:val="28"/>
          <w:szCs w:val="28"/>
        </w:rPr>
      </w:pPr>
    </w:p>
    <w:p w14:paraId="59CFDCCA" w14:textId="77777777" w:rsidR="002028C2" w:rsidRDefault="002028C2" w:rsidP="000D68FE">
      <w:pPr>
        <w:pStyle w:val="En-tte"/>
        <w:jc w:val="center"/>
        <w:rPr>
          <w:sz w:val="28"/>
          <w:szCs w:val="28"/>
        </w:rPr>
      </w:pPr>
    </w:p>
    <w:p w14:paraId="165626B9" w14:textId="77777777" w:rsidR="002028C2" w:rsidRDefault="002028C2" w:rsidP="000D68FE">
      <w:pPr>
        <w:pStyle w:val="En-tte"/>
        <w:jc w:val="center"/>
        <w:rPr>
          <w:sz w:val="28"/>
          <w:szCs w:val="28"/>
        </w:rPr>
      </w:pPr>
    </w:p>
    <w:p w14:paraId="02184BEC" w14:textId="77777777" w:rsidR="002028C2" w:rsidRDefault="002028C2" w:rsidP="000D68FE">
      <w:pPr>
        <w:pStyle w:val="En-tte"/>
        <w:jc w:val="center"/>
        <w:rPr>
          <w:sz w:val="28"/>
          <w:szCs w:val="28"/>
        </w:rPr>
      </w:pPr>
    </w:p>
    <w:p w14:paraId="09F2C51D" w14:textId="77777777" w:rsidR="002028C2" w:rsidRDefault="002028C2" w:rsidP="000D68FE">
      <w:pPr>
        <w:pStyle w:val="En-tte"/>
        <w:jc w:val="center"/>
        <w:rPr>
          <w:sz w:val="28"/>
          <w:szCs w:val="28"/>
        </w:rPr>
      </w:pPr>
    </w:p>
    <w:p w14:paraId="79253F7F" w14:textId="574C3EA8" w:rsidR="002028C2" w:rsidRPr="00735D64" w:rsidRDefault="002028C2" w:rsidP="000D68FE">
      <w:pPr>
        <w:pStyle w:val="En-tte"/>
        <w:jc w:val="center"/>
        <w:rPr>
          <w:sz w:val="28"/>
          <w:szCs w:val="28"/>
        </w:rPr>
      </w:pPr>
      <w:r>
        <w:rPr>
          <w:sz w:val="28"/>
          <w:szCs w:val="28"/>
        </w:rPr>
        <w:t>Juillet 2022</w:t>
      </w:r>
    </w:p>
    <w:p w14:paraId="6962E1F9" w14:textId="586EFF31" w:rsidR="007D3E29" w:rsidRDefault="007D3E29" w:rsidP="000D68FE">
      <w:pPr>
        <w:pStyle w:val="En-tte"/>
        <w:jc w:val="center"/>
      </w:pPr>
      <w:r>
        <w:br w:type="page"/>
      </w:r>
    </w:p>
    <w:sdt>
      <w:sdtPr>
        <w:rPr>
          <w:rFonts w:asciiTheme="minorHAnsi" w:eastAsiaTheme="minorHAnsi" w:hAnsiTheme="minorHAnsi" w:cstheme="minorBidi"/>
          <w:b w:val="0"/>
          <w:color w:val="auto"/>
          <w:sz w:val="22"/>
          <w:szCs w:val="22"/>
          <w:lang w:eastAsia="en-US"/>
        </w:rPr>
        <w:id w:val="-1044058059"/>
        <w:docPartObj>
          <w:docPartGallery w:val="Table of Contents"/>
          <w:docPartUnique/>
        </w:docPartObj>
      </w:sdtPr>
      <w:sdtContent>
        <w:p w14:paraId="100D3517" w14:textId="5E24174A" w:rsidR="007D3E29" w:rsidRDefault="00C10CE5" w:rsidP="00C10CE5">
          <w:pPr>
            <w:pStyle w:val="En-ttedetabledesmatires"/>
          </w:pPr>
          <w:r>
            <w:rPr>
              <w:rFonts w:asciiTheme="minorHAnsi" w:eastAsiaTheme="minorHAnsi" w:hAnsiTheme="minorHAnsi" w:cstheme="minorBidi"/>
              <w:b w:val="0"/>
              <w:color w:val="auto"/>
              <w:sz w:val="22"/>
              <w:szCs w:val="22"/>
              <w:lang w:eastAsia="en-US"/>
            </w:rPr>
            <w:t xml:space="preserve">                       </w:t>
          </w:r>
          <w:r w:rsidR="007D3E29">
            <w:t>Table des matières</w:t>
          </w:r>
        </w:p>
        <w:p w14:paraId="66D90524" w14:textId="77777777" w:rsidR="00C10CE5" w:rsidRDefault="007D3E29">
          <w:pPr>
            <w:pStyle w:val="TM1"/>
            <w:tabs>
              <w:tab w:val="right" w:leader="dot" w:pos="8777"/>
            </w:tabs>
            <w:rPr>
              <w:rFonts w:eastAsiaTheme="minorEastAsia" w:cstheme="minorBidi"/>
              <w:b w:val="0"/>
              <w:bCs w:val="0"/>
              <w:noProof/>
              <w:sz w:val="22"/>
              <w:szCs w:val="22"/>
              <w:lang w:eastAsia="fr-FR"/>
            </w:rPr>
          </w:pPr>
          <w:r>
            <w:rPr>
              <w:b w:val="0"/>
              <w:bCs w:val="0"/>
            </w:rPr>
            <w:fldChar w:fldCharType="begin"/>
          </w:r>
          <w:r>
            <w:rPr>
              <w:b w:val="0"/>
              <w:bCs w:val="0"/>
            </w:rPr>
            <w:instrText xml:space="preserve"> TOC \o "1-3" \h \z \u </w:instrText>
          </w:r>
          <w:r>
            <w:rPr>
              <w:b w:val="0"/>
              <w:bCs w:val="0"/>
            </w:rPr>
            <w:fldChar w:fldCharType="separate"/>
          </w:r>
          <w:hyperlink w:anchor="_Toc113473552" w:history="1">
            <w:r w:rsidR="00C10CE5" w:rsidRPr="001D7E36">
              <w:rPr>
                <w:rStyle w:val="Lienhypertexte"/>
                <w:noProof/>
              </w:rPr>
              <w:t>Rapport sur l’expérimentation du Dispositif EP3A : Enseigner pour apprendre à apprendre</w:t>
            </w:r>
            <w:r w:rsidR="00C10CE5">
              <w:rPr>
                <w:noProof/>
                <w:webHidden/>
              </w:rPr>
              <w:tab/>
            </w:r>
            <w:r w:rsidR="00C10CE5">
              <w:rPr>
                <w:noProof/>
                <w:webHidden/>
              </w:rPr>
              <w:fldChar w:fldCharType="begin"/>
            </w:r>
            <w:r w:rsidR="00C10CE5">
              <w:rPr>
                <w:noProof/>
                <w:webHidden/>
              </w:rPr>
              <w:instrText xml:space="preserve"> PAGEREF _Toc113473552 \h </w:instrText>
            </w:r>
            <w:r w:rsidR="00C10CE5">
              <w:rPr>
                <w:noProof/>
                <w:webHidden/>
              </w:rPr>
            </w:r>
            <w:r w:rsidR="00C10CE5">
              <w:rPr>
                <w:noProof/>
                <w:webHidden/>
              </w:rPr>
              <w:fldChar w:fldCharType="separate"/>
            </w:r>
            <w:r w:rsidR="00C10CE5">
              <w:rPr>
                <w:noProof/>
                <w:webHidden/>
              </w:rPr>
              <w:t>1</w:t>
            </w:r>
            <w:r w:rsidR="00C10CE5">
              <w:rPr>
                <w:noProof/>
                <w:webHidden/>
              </w:rPr>
              <w:fldChar w:fldCharType="end"/>
            </w:r>
          </w:hyperlink>
        </w:p>
        <w:p w14:paraId="2EA718AF" w14:textId="77777777" w:rsidR="00C10CE5" w:rsidRDefault="00C10CE5">
          <w:pPr>
            <w:pStyle w:val="TM2"/>
            <w:tabs>
              <w:tab w:val="right" w:leader="dot" w:pos="8777"/>
            </w:tabs>
            <w:rPr>
              <w:rFonts w:eastAsiaTheme="minorEastAsia" w:cstheme="minorBidi"/>
              <w:i w:val="0"/>
              <w:iCs w:val="0"/>
              <w:noProof/>
              <w:sz w:val="22"/>
              <w:szCs w:val="22"/>
              <w:lang w:eastAsia="fr-FR"/>
            </w:rPr>
          </w:pPr>
          <w:hyperlink w:anchor="_Toc113473553" w:history="1">
            <w:r w:rsidRPr="001D7E36">
              <w:rPr>
                <w:rStyle w:val="Lienhypertexte"/>
                <w:noProof/>
              </w:rPr>
              <w:t>Introduction</w:t>
            </w:r>
            <w:r>
              <w:rPr>
                <w:noProof/>
                <w:webHidden/>
              </w:rPr>
              <w:tab/>
            </w:r>
            <w:r>
              <w:rPr>
                <w:noProof/>
                <w:webHidden/>
              </w:rPr>
              <w:fldChar w:fldCharType="begin"/>
            </w:r>
            <w:r>
              <w:rPr>
                <w:noProof/>
                <w:webHidden/>
              </w:rPr>
              <w:instrText xml:space="preserve"> PAGEREF _Toc113473553 \h </w:instrText>
            </w:r>
            <w:r>
              <w:rPr>
                <w:noProof/>
                <w:webHidden/>
              </w:rPr>
            </w:r>
            <w:r>
              <w:rPr>
                <w:noProof/>
                <w:webHidden/>
              </w:rPr>
              <w:fldChar w:fldCharType="separate"/>
            </w:r>
            <w:r>
              <w:rPr>
                <w:noProof/>
                <w:webHidden/>
              </w:rPr>
              <w:t>2</w:t>
            </w:r>
            <w:r>
              <w:rPr>
                <w:noProof/>
                <w:webHidden/>
              </w:rPr>
              <w:fldChar w:fldCharType="end"/>
            </w:r>
          </w:hyperlink>
        </w:p>
        <w:p w14:paraId="5B6ACCE9" w14:textId="77777777" w:rsidR="00C10CE5" w:rsidRDefault="00C10CE5">
          <w:pPr>
            <w:pStyle w:val="TM2"/>
            <w:tabs>
              <w:tab w:val="right" w:leader="dot" w:pos="8777"/>
            </w:tabs>
            <w:rPr>
              <w:rFonts w:eastAsiaTheme="minorEastAsia" w:cstheme="minorBidi"/>
              <w:i w:val="0"/>
              <w:iCs w:val="0"/>
              <w:noProof/>
              <w:sz w:val="22"/>
              <w:szCs w:val="22"/>
              <w:lang w:eastAsia="fr-FR"/>
            </w:rPr>
          </w:pPr>
          <w:hyperlink w:anchor="_Toc113473554" w:history="1">
            <w:r w:rsidRPr="001D7E36">
              <w:rPr>
                <w:rStyle w:val="Lienhypertexte"/>
                <w:noProof/>
              </w:rPr>
              <w:t>-I- Le point sur ce qui a été fait avec le concours de l’université de Lille (Cirel et DFCA)</w:t>
            </w:r>
            <w:r>
              <w:rPr>
                <w:noProof/>
                <w:webHidden/>
              </w:rPr>
              <w:tab/>
            </w:r>
            <w:r>
              <w:rPr>
                <w:noProof/>
                <w:webHidden/>
              </w:rPr>
              <w:fldChar w:fldCharType="begin"/>
            </w:r>
            <w:r>
              <w:rPr>
                <w:noProof/>
                <w:webHidden/>
              </w:rPr>
              <w:instrText xml:space="preserve"> PAGEREF _Toc113473554 \h </w:instrText>
            </w:r>
            <w:r>
              <w:rPr>
                <w:noProof/>
                <w:webHidden/>
              </w:rPr>
            </w:r>
            <w:r>
              <w:rPr>
                <w:noProof/>
                <w:webHidden/>
              </w:rPr>
              <w:fldChar w:fldCharType="separate"/>
            </w:r>
            <w:r>
              <w:rPr>
                <w:noProof/>
                <w:webHidden/>
              </w:rPr>
              <w:t>3</w:t>
            </w:r>
            <w:r>
              <w:rPr>
                <w:noProof/>
                <w:webHidden/>
              </w:rPr>
              <w:fldChar w:fldCharType="end"/>
            </w:r>
          </w:hyperlink>
        </w:p>
        <w:p w14:paraId="2B43F098" w14:textId="77777777" w:rsidR="00C10CE5" w:rsidRDefault="00C10CE5">
          <w:pPr>
            <w:pStyle w:val="TM3"/>
            <w:tabs>
              <w:tab w:val="right" w:leader="dot" w:pos="8777"/>
            </w:tabs>
            <w:rPr>
              <w:rFonts w:eastAsiaTheme="minorEastAsia" w:cstheme="minorBidi"/>
              <w:noProof/>
              <w:sz w:val="22"/>
              <w:szCs w:val="22"/>
              <w:lang w:eastAsia="fr-FR"/>
            </w:rPr>
          </w:pPr>
          <w:hyperlink w:anchor="_Toc113473555" w:history="1">
            <w:r w:rsidRPr="001D7E36">
              <w:rPr>
                <w:rStyle w:val="Lienhypertexte"/>
                <w:noProof/>
              </w:rPr>
              <w:t>Ce qui n’a pas été fait</w:t>
            </w:r>
            <w:r>
              <w:rPr>
                <w:noProof/>
                <w:webHidden/>
              </w:rPr>
              <w:tab/>
            </w:r>
            <w:r>
              <w:rPr>
                <w:noProof/>
                <w:webHidden/>
              </w:rPr>
              <w:fldChar w:fldCharType="begin"/>
            </w:r>
            <w:r>
              <w:rPr>
                <w:noProof/>
                <w:webHidden/>
              </w:rPr>
              <w:instrText xml:space="preserve"> PAGEREF _Toc113473555 \h </w:instrText>
            </w:r>
            <w:r>
              <w:rPr>
                <w:noProof/>
                <w:webHidden/>
              </w:rPr>
            </w:r>
            <w:r>
              <w:rPr>
                <w:noProof/>
                <w:webHidden/>
              </w:rPr>
              <w:fldChar w:fldCharType="separate"/>
            </w:r>
            <w:r>
              <w:rPr>
                <w:noProof/>
                <w:webHidden/>
              </w:rPr>
              <w:t>3</w:t>
            </w:r>
            <w:r>
              <w:rPr>
                <w:noProof/>
                <w:webHidden/>
              </w:rPr>
              <w:fldChar w:fldCharType="end"/>
            </w:r>
          </w:hyperlink>
        </w:p>
        <w:p w14:paraId="6871CAE9" w14:textId="77777777" w:rsidR="00C10CE5" w:rsidRDefault="00C10CE5">
          <w:pPr>
            <w:pStyle w:val="TM3"/>
            <w:tabs>
              <w:tab w:val="right" w:leader="dot" w:pos="8777"/>
            </w:tabs>
            <w:rPr>
              <w:rFonts w:eastAsiaTheme="minorEastAsia" w:cstheme="minorBidi"/>
              <w:noProof/>
              <w:sz w:val="22"/>
              <w:szCs w:val="22"/>
              <w:lang w:eastAsia="fr-FR"/>
            </w:rPr>
          </w:pPr>
          <w:hyperlink w:anchor="_Toc113473556" w:history="1">
            <w:r w:rsidRPr="001D7E36">
              <w:rPr>
                <w:rStyle w:val="Lienhypertexte"/>
                <w:noProof/>
              </w:rPr>
              <w:t>Les expérimentations</w:t>
            </w:r>
            <w:r>
              <w:rPr>
                <w:noProof/>
                <w:webHidden/>
              </w:rPr>
              <w:tab/>
            </w:r>
            <w:r>
              <w:rPr>
                <w:noProof/>
                <w:webHidden/>
              </w:rPr>
              <w:fldChar w:fldCharType="begin"/>
            </w:r>
            <w:r>
              <w:rPr>
                <w:noProof/>
                <w:webHidden/>
              </w:rPr>
              <w:instrText xml:space="preserve"> PAGEREF _Toc113473556 \h </w:instrText>
            </w:r>
            <w:r>
              <w:rPr>
                <w:noProof/>
                <w:webHidden/>
              </w:rPr>
            </w:r>
            <w:r>
              <w:rPr>
                <w:noProof/>
                <w:webHidden/>
              </w:rPr>
              <w:fldChar w:fldCharType="separate"/>
            </w:r>
            <w:r>
              <w:rPr>
                <w:noProof/>
                <w:webHidden/>
              </w:rPr>
              <w:t>3</w:t>
            </w:r>
            <w:r>
              <w:rPr>
                <w:noProof/>
                <w:webHidden/>
              </w:rPr>
              <w:fldChar w:fldCharType="end"/>
            </w:r>
          </w:hyperlink>
        </w:p>
        <w:p w14:paraId="708248B9" w14:textId="77777777" w:rsidR="00C10CE5" w:rsidRDefault="00C10CE5">
          <w:pPr>
            <w:pStyle w:val="TM3"/>
            <w:tabs>
              <w:tab w:val="right" w:leader="dot" w:pos="8777"/>
            </w:tabs>
            <w:rPr>
              <w:rFonts w:eastAsiaTheme="minorEastAsia" w:cstheme="minorBidi"/>
              <w:noProof/>
              <w:sz w:val="22"/>
              <w:szCs w:val="22"/>
              <w:lang w:eastAsia="fr-FR"/>
            </w:rPr>
          </w:pPr>
          <w:hyperlink w:anchor="_Toc113473557" w:history="1">
            <w:r w:rsidRPr="001D7E36">
              <w:rPr>
                <w:rStyle w:val="Lienhypertexte"/>
                <w:noProof/>
              </w:rPr>
              <w:t>Les entretiens</w:t>
            </w:r>
            <w:r>
              <w:rPr>
                <w:noProof/>
                <w:webHidden/>
              </w:rPr>
              <w:tab/>
            </w:r>
            <w:r>
              <w:rPr>
                <w:noProof/>
                <w:webHidden/>
              </w:rPr>
              <w:fldChar w:fldCharType="begin"/>
            </w:r>
            <w:r>
              <w:rPr>
                <w:noProof/>
                <w:webHidden/>
              </w:rPr>
              <w:instrText xml:space="preserve"> PAGEREF _Toc113473557 \h </w:instrText>
            </w:r>
            <w:r>
              <w:rPr>
                <w:noProof/>
                <w:webHidden/>
              </w:rPr>
            </w:r>
            <w:r>
              <w:rPr>
                <w:noProof/>
                <w:webHidden/>
              </w:rPr>
              <w:fldChar w:fldCharType="separate"/>
            </w:r>
            <w:r>
              <w:rPr>
                <w:noProof/>
                <w:webHidden/>
              </w:rPr>
              <w:t>3</w:t>
            </w:r>
            <w:r>
              <w:rPr>
                <w:noProof/>
                <w:webHidden/>
              </w:rPr>
              <w:fldChar w:fldCharType="end"/>
            </w:r>
          </w:hyperlink>
        </w:p>
        <w:p w14:paraId="512CD99E" w14:textId="77777777" w:rsidR="00C10CE5" w:rsidRDefault="00C10CE5">
          <w:pPr>
            <w:pStyle w:val="TM3"/>
            <w:tabs>
              <w:tab w:val="right" w:leader="dot" w:pos="8777"/>
            </w:tabs>
            <w:rPr>
              <w:rFonts w:eastAsiaTheme="minorEastAsia" w:cstheme="minorBidi"/>
              <w:noProof/>
              <w:sz w:val="22"/>
              <w:szCs w:val="22"/>
              <w:lang w:eastAsia="fr-FR"/>
            </w:rPr>
          </w:pPr>
          <w:hyperlink w:anchor="_Toc113473558" w:history="1">
            <w:r w:rsidRPr="001D7E36">
              <w:rPr>
                <w:rStyle w:val="Lienhypertexte"/>
                <w:noProof/>
              </w:rPr>
              <w:t>Les captations vidéo</w:t>
            </w:r>
            <w:r>
              <w:rPr>
                <w:noProof/>
                <w:webHidden/>
              </w:rPr>
              <w:tab/>
            </w:r>
            <w:r>
              <w:rPr>
                <w:noProof/>
                <w:webHidden/>
              </w:rPr>
              <w:fldChar w:fldCharType="begin"/>
            </w:r>
            <w:r>
              <w:rPr>
                <w:noProof/>
                <w:webHidden/>
              </w:rPr>
              <w:instrText xml:space="preserve"> PAGEREF _Toc113473558 \h </w:instrText>
            </w:r>
            <w:r>
              <w:rPr>
                <w:noProof/>
                <w:webHidden/>
              </w:rPr>
            </w:r>
            <w:r>
              <w:rPr>
                <w:noProof/>
                <w:webHidden/>
              </w:rPr>
              <w:fldChar w:fldCharType="separate"/>
            </w:r>
            <w:r>
              <w:rPr>
                <w:noProof/>
                <w:webHidden/>
              </w:rPr>
              <w:t>3</w:t>
            </w:r>
            <w:r>
              <w:rPr>
                <w:noProof/>
                <w:webHidden/>
              </w:rPr>
              <w:fldChar w:fldCharType="end"/>
            </w:r>
          </w:hyperlink>
        </w:p>
        <w:p w14:paraId="40A55857" w14:textId="77777777" w:rsidR="00C10CE5" w:rsidRDefault="00C10CE5">
          <w:pPr>
            <w:pStyle w:val="TM3"/>
            <w:tabs>
              <w:tab w:val="right" w:leader="dot" w:pos="8777"/>
            </w:tabs>
            <w:rPr>
              <w:rFonts w:eastAsiaTheme="minorEastAsia" w:cstheme="minorBidi"/>
              <w:noProof/>
              <w:sz w:val="22"/>
              <w:szCs w:val="22"/>
              <w:lang w:eastAsia="fr-FR"/>
            </w:rPr>
          </w:pPr>
          <w:hyperlink w:anchor="_Toc113473559" w:history="1">
            <w:r w:rsidRPr="001D7E36">
              <w:rPr>
                <w:rStyle w:val="Lienhypertexte"/>
                <w:noProof/>
              </w:rPr>
              <w:t>Un rapport (le présent document)</w:t>
            </w:r>
            <w:r>
              <w:rPr>
                <w:noProof/>
                <w:webHidden/>
              </w:rPr>
              <w:tab/>
            </w:r>
            <w:r>
              <w:rPr>
                <w:noProof/>
                <w:webHidden/>
              </w:rPr>
              <w:fldChar w:fldCharType="begin"/>
            </w:r>
            <w:r>
              <w:rPr>
                <w:noProof/>
                <w:webHidden/>
              </w:rPr>
              <w:instrText xml:space="preserve"> PAGEREF _Toc113473559 \h </w:instrText>
            </w:r>
            <w:r>
              <w:rPr>
                <w:noProof/>
                <w:webHidden/>
              </w:rPr>
            </w:r>
            <w:r>
              <w:rPr>
                <w:noProof/>
                <w:webHidden/>
              </w:rPr>
              <w:fldChar w:fldCharType="separate"/>
            </w:r>
            <w:r>
              <w:rPr>
                <w:noProof/>
                <w:webHidden/>
              </w:rPr>
              <w:t>3</w:t>
            </w:r>
            <w:r>
              <w:rPr>
                <w:noProof/>
                <w:webHidden/>
              </w:rPr>
              <w:fldChar w:fldCharType="end"/>
            </w:r>
          </w:hyperlink>
        </w:p>
        <w:p w14:paraId="223AE88F" w14:textId="77777777" w:rsidR="00C10CE5" w:rsidRDefault="00C10CE5">
          <w:pPr>
            <w:pStyle w:val="TM3"/>
            <w:tabs>
              <w:tab w:val="right" w:leader="dot" w:pos="8777"/>
            </w:tabs>
            <w:rPr>
              <w:rFonts w:eastAsiaTheme="minorEastAsia" w:cstheme="minorBidi"/>
              <w:noProof/>
              <w:sz w:val="22"/>
              <w:szCs w:val="22"/>
              <w:lang w:eastAsia="fr-FR"/>
            </w:rPr>
          </w:pPr>
          <w:hyperlink w:anchor="_Toc113473560" w:history="1">
            <w:r w:rsidRPr="001D7E36">
              <w:rPr>
                <w:rStyle w:val="Lienhypertexte"/>
                <w:noProof/>
              </w:rPr>
              <w:t>Des outils pour alimenter le site EP3A développé par l’E2C Grand Lille</w:t>
            </w:r>
            <w:r>
              <w:rPr>
                <w:noProof/>
                <w:webHidden/>
              </w:rPr>
              <w:tab/>
            </w:r>
            <w:r>
              <w:rPr>
                <w:noProof/>
                <w:webHidden/>
              </w:rPr>
              <w:fldChar w:fldCharType="begin"/>
            </w:r>
            <w:r>
              <w:rPr>
                <w:noProof/>
                <w:webHidden/>
              </w:rPr>
              <w:instrText xml:space="preserve"> PAGEREF _Toc113473560 \h </w:instrText>
            </w:r>
            <w:r>
              <w:rPr>
                <w:noProof/>
                <w:webHidden/>
              </w:rPr>
            </w:r>
            <w:r>
              <w:rPr>
                <w:noProof/>
                <w:webHidden/>
              </w:rPr>
              <w:fldChar w:fldCharType="separate"/>
            </w:r>
            <w:r>
              <w:rPr>
                <w:noProof/>
                <w:webHidden/>
              </w:rPr>
              <w:t>4</w:t>
            </w:r>
            <w:r>
              <w:rPr>
                <w:noProof/>
                <w:webHidden/>
              </w:rPr>
              <w:fldChar w:fldCharType="end"/>
            </w:r>
          </w:hyperlink>
        </w:p>
        <w:p w14:paraId="48F87F74" w14:textId="77777777" w:rsidR="00C10CE5" w:rsidRDefault="00C10CE5">
          <w:pPr>
            <w:pStyle w:val="TM3"/>
            <w:tabs>
              <w:tab w:val="right" w:leader="dot" w:pos="8777"/>
            </w:tabs>
            <w:rPr>
              <w:rFonts w:eastAsiaTheme="minorEastAsia" w:cstheme="minorBidi"/>
              <w:noProof/>
              <w:sz w:val="22"/>
              <w:szCs w:val="22"/>
              <w:lang w:eastAsia="fr-FR"/>
            </w:rPr>
          </w:pPr>
          <w:hyperlink w:anchor="_Toc113473561" w:history="1">
            <w:r w:rsidRPr="001D7E36">
              <w:rPr>
                <w:rStyle w:val="Lienhypertexte"/>
                <w:noProof/>
              </w:rPr>
              <w:t>Ce qui est envisagé</w:t>
            </w:r>
            <w:r>
              <w:rPr>
                <w:noProof/>
                <w:webHidden/>
              </w:rPr>
              <w:tab/>
            </w:r>
            <w:r>
              <w:rPr>
                <w:noProof/>
                <w:webHidden/>
              </w:rPr>
              <w:fldChar w:fldCharType="begin"/>
            </w:r>
            <w:r>
              <w:rPr>
                <w:noProof/>
                <w:webHidden/>
              </w:rPr>
              <w:instrText xml:space="preserve"> PAGEREF _Toc113473561 \h </w:instrText>
            </w:r>
            <w:r>
              <w:rPr>
                <w:noProof/>
                <w:webHidden/>
              </w:rPr>
            </w:r>
            <w:r>
              <w:rPr>
                <w:noProof/>
                <w:webHidden/>
              </w:rPr>
              <w:fldChar w:fldCharType="separate"/>
            </w:r>
            <w:r>
              <w:rPr>
                <w:noProof/>
                <w:webHidden/>
              </w:rPr>
              <w:t>4</w:t>
            </w:r>
            <w:r>
              <w:rPr>
                <w:noProof/>
                <w:webHidden/>
              </w:rPr>
              <w:fldChar w:fldCharType="end"/>
            </w:r>
          </w:hyperlink>
        </w:p>
        <w:p w14:paraId="003E6640" w14:textId="77777777" w:rsidR="00C10CE5" w:rsidRDefault="00C10CE5">
          <w:pPr>
            <w:pStyle w:val="TM2"/>
            <w:tabs>
              <w:tab w:val="right" w:leader="dot" w:pos="8777"/>
            </w:tabs>
            <w:rPr>
              <w:rFonts w:eastAsiaTheme="minorEastAsia" w:cstheme="minorBidi"/>
              <w:i w:val="0"/>
              <w:iCs w:val="0"/>
              <w:noProof/>
              <w:sz w:val="22"/>
              <w:szCs w:val="22"/>
              <w:lang w:eastAsia="fr-FR"/>
            </w:rPr>
          </w:pPr>
          <w:hyperlink w:anchor="_Toc113473562" w:history="1">
            <w:r w:rsidRPr="001D7E36">
              <w:rPr>
                <w:rStyle w:val="Lienhypertexte"/>
                <w:noProof/>
              </w:rPr>
              <w:t>-II- Le fil conducteur d’EP3A</w:t>
            </w:r>
            <w:r>
              <w:rPr>
                <w:noProof/>
                <w:webHidden/>
              </w:rPr>
              <w:tab/>
            </w:r>
            <w:r>
              <w:rPr>
                <w:noProof/>
                <w:webHidden/>
              </w:rPr>
              <w:fldChar w:fldCharType="begin"/>
            </w:r>
            <w:r>
              <w:rPr>
                <w:noProof/>
                <w:webHidden/>
              </w:rPr>
              <w:instrText xml:space="preserve"> PAGEREF _Toc113473562 \h </w:instrText>
            </w:r>
            <w:r>
              <w:rPr>
                <w:noProof/>
                <w:webHidden/>
              </w:rPr>
            </w:r>
            <w:r>
              <w:rPr>
                <w:noProof/>
                <w:webHidden/>
              </w:rPr>
              <w:fldChar w:fldCharType="separate"/>
            </w:r>
            <w:r>
              <w:rPr>
                <w:noProof/>
                <w:webHidden/>
              </w:rPr>
              <w:t>5</w:t>
            </w:r>
            <w:r>
              <w:rPr>
                <w:noProof/>
                <w:webHidden/>
              </w:rPr>
              <w:fldChar w:fldCharType="end"/>
            </w:r>
          </w:hyperlink>
        </w:p>
        <w:p w14:paraId="74E5684F" w14:textId="77777777" w:rsidR="00C10CE5" w:rsidRDefault="00C10CE5">
          <w:pPr>
            <w:pStyle w:val="TM3"/>
            <w:tabs>
              <w:tab w:val="right" w:leader="dot" w:pos="8777"/>
            </w:tabs>
            <w:rPr>
              <w:rFonts w:eastAsiaTheme="minorEastAsia" w:cstheme="minorBidi"/>
              <w:noProof/>
              <w:sz w:val="22"/>
              <w:szCs w:val="22"/>
              <w:lang w:eastAsia="fr-FR"/>
            </w:rPr>
          </w:pPr>
          <w:hyperlink w:anchor="_Toc113473563" w:history="1">
            <w:r w:rsidRPr="001D7E36">
              <w:rPr>
                <w:rStyle w:val="Lienhypertexte"/>
                <w:noProof/>
              </w:rPr>
              <w:t>Deux points d’appui et trois étapes</w:t>
            </w:r>
            <w:r>
              <w:rPr>
                <w:noProof/>
                <w:webHidden/>
              </w:rPr>
              <w:tab/>
            </w:r>
            <w:r>
              <w:rPr>
                <w:noProof/>
                <w:webHidden/>
              </w:rPr>
              <w:fldChar w:fldCharType="begin"/>
            </w:r>
            <w:r>
              <w:rPr>
                <w:noProof/>
                <w:webHidden/>
              </w:rPr>
              <w:instrText xml:space="preserve"> PAGEREF _Toc113473563 \h </w:instrText>
            </w:r>
            <w:r>
              <w:rPr>
                <w:noProof/>
                <w:webHidden/>
              </w:rPr>
            </w:r>
            <w:r>
              <w:rPr>
                <w:noProof/>
                <w:webHidden/>
              </w:rPr>
              <w:fldChar w:fldCharType="separate"/>
            </w:r>
            <w:r>
              <w:rPr>
                <w:noProof/>
                <w:webHidden/>
              </w:rPr>
              <w:t>5</w:t>
            </w:r>
            <w:r>
              <w:rPr>
                <w:noProof/>
                <w:webHidden/>
              </w:rPr>
              <w:fldChar w:fldCharType="end"/>
            </w:r>
          </w:hyperlink>
        </w:p>
        <w:p w14:paraId="1FDF8E59" w14:textId="77777777" w:rsidR="00C10CE5" w:rsidRDefault="00C10CE5">
          <w:pPr>
            <w:pStyle w:val="TM3"/>
            <w:tabs>
              <w:tab w:val="right" w:leader="dot" w:pos="8777"/>
            </w:tabs>
            <w:rPr>
              <w:rFonts w:eastAsiaTheme="minorEastAsia" w:cstheme="minorBidi"/>
              <w:noProof/>
              <w:sz w:val="22"/>
              <w:szCs w:val="22"/>
              <w:lang w:eastAsia="fr-FR"/>
            </w:rPr>
          </w:pPr>
          <w:hyperlink w:anchor="_Toc113473564" w:history="1">
            <w:r w:rsidRPr="001D7E36">
              <w:rPr>
                <w:rStyle w:val="Lienhypertexte"/>
                <w:noProof/>
              </w:rPr>
              <w:t>La première étape…</w:t>
            </w:r>
            <w:r>
              <w:rPr>
                <w:noProof/>
                <w:webHidden/>
              </w:rPr>
              <w:tab/>
            </w:r>
            <w:r>
              <w:rPr>
                <w:noProof/>
                <w:webHidden/>
              </w:rPr>
              <w:fldChar w:fldCharType="begin"/>
            </w:r>
            <w:r>
              <w:rPr>
                <w:noProof/>
                <w:webHidden/>
              </w:rPr>
              <w:instrText xml:space="preserve"> PAGEREF _Toc113473564 \h </w:instrText>
            </w:r>
            <w:r>
              <w:rPr>
                <w:noProof/>
                <w:webHidden/>
              </w:rPr>
            </w:r>
            <w:r>
              <w:rPr>
                <w:noProof/>
                <w:webHidden/>
              </w:rPr>
              <w:fldChar w:fldCharType="separate"/>
            </w:r>
            <w:r>
              <w:rPr>
                <w:noProof/>
                <w:webHidden/>
              </w:rPr>
              <w:t>5</w:t>
            </w:r>
            <w:r>
              <w:rPr>
                <w:noProof/>
                <w:webHidden/>
              </w:rPr>
              <w:fldChar w:fldCharType="end"/>
            </w:r>
          </w:hyperlink>
        </w:p>
        <w:p w14:paraId="5E64A08E" w14:textId="77777777" w:rsidR="00C10CE5" w:rsidRDefault="00C10CE5">
          <w:pPr>
            <w:pStyle w:val="TM3"/>
            <w:tabs>
              <w:tab w:val="right" w:leader="dot" w:pos="8777"/>
            </w:tabs>
            <w:rPr>
              <w:rFonts w:eastAsiaTheme="minorEastAsia" w:cstheme="minorBidi"/>
              <w:noProof/>
              <w:sz w:val="22"/>
              <w:szCs w:val="22"/>
              <w:lang w:eastAsia="fr-FR"/>
            </w:rPr>
          </w:pPr>
          <w:hyperlink w:anchor="_Toc113473565" w:history="1">
            <w:r w:rsidRPr="001D7E36">
              <w:rPr>
                <w:rStyle w:val="Lienhypertexte"/>
                <w:noProof/>
              </w:rPr>
              <w:t>La deuxième étape…</w:t>
            </w:r>
            <w:r>
              <w:rPr>
                <w:noProof/>
                <w:webHidden/>
              </w:rPr>
              <w:tab/>
            </w:r>
            <w:r>
              <w:rPr>
                <w:noProof/>
                <w:webHidden/>
              </w:rPr>
              <w:fldChar w:fldCharType="begin"/>
            </w:r>
            <w:r>
              <w:rPr>
                <w:noProof/>
                <w:webHidden/>
              </w:rPr>
              <w:instrText xml:space="preserve"> PAGEREF _Toc113473565 \h </w:instrText>
            </w:r>
            <w:r>
              <w:rPr>
                <w:noProof/>
                <w:webHidden/>
              </w:rPr>
            </w:r>
            <w:r>
              <w:rPr>
                <w:noProof/>
                <w:webHidden/>
              </w:rPr>
              <w:fldChar w:fldCharType="separate"/>
            </w:r>
            <w:r>
              <w:rPr>
                <w:noProof/>
                <w:webHidden/>
              </w:rPr>
              <w:t>6</w:t>
            </w:r>
            <w:r>
              <w:rPr>
                <w:noProof/>
                <w:webHidden/>
              </w:rPr>
              <w:fldChar w:fldCharType="end"/>
            </w:r>
          </w:hyperlink>
        </w:p>
        <w:p w14:paraId="55705894" w14:textId="77777777" w:rsidR="00C10CE5" w:rsidRDefault="00C10CE5">
          <w:pPr>
            <w:pStyle w:val="TM3"/>
            <w:tabs>
              <w:tab w:val="right" w:leader="dot" w:pos="8777"/>
            </w:tabs>
            <w:rPr>
              <w:rFonts w:eastAsiaTheme="minorEastAsia" w:cstheme="minorBidi"/>
              <w:noProof/>
              <w:sz w:val="22"/>
              <w:szCs w:val="22"/>
              <w:lang w:eastAsia="fr-FR"/>
            </w:rPr>
          </w:pPr>
          <w:hyperlink w:anchor="_Toc113473566" w:history="1">
            <w:r w:rsidRPr="001D7E36">
              <w:rPr>
                <w:rStyle w:val="Lienhypertexte"/>
                <w:noProof/>
              </w:rPr>
              <w:t>La troisième étape</w:t>
            </w:r>
            <w:r>
              <w:rPr>
                <w:noProof/>
                <w:webHidden/>
              </w:rPr>
              <w:tab/>
            </w:r>
            <w:r>
              <w:rPr>
                <w:noProof/>
                <w:webHidden/>
              </w:rPr>
              <w:fldChar w:fldCharType="begin"/>
            </w:r>
            <w:r>
              <w:rPr>
                <w:noProof/>
                <w:webHidden/>
              </w:rPr>
              <w:instrText xml:space="preserve"> PAGEREF _Toc113473566 \h </w:instrText>
            </w:r>
            <w:r>
              <w:rPr>
                <w:noProof/>
                <w:webHidden/>
              </w:rPr>
            </w:r>
            <w:r>
              <w:rPr>
                <w:noProof/>
                <w:webHidden/>
              </w:rPr>
              <w:fldChar w:fldCharType="separate"/>
            </w:r>
            <w:r>
              <w:rPr>
                <w:noProof/>
                <w:webHidden/>
              </w:rPr>
              <w:t>7</w:t>
            </w:r>
            <w:r>
              <w:rPr>
                <w:noProof/>
                <w:webHidden/>
              </w:rPr>
              <w:fldChar w:fldCharType="end"/>
            </w:r>
          </w:hyperlink>
        </w:p>
        <w:p w14:paraId="5202FC4F" w14:textId="77777777" w:rsidR="00C10CE5" w:rsidRDefault="00C10CE5">
          <w:pPr>
            <w:pStyle w:val="TM2"/>
            <w:tabs>
              <w:tab w:val="right" w:leader="dot" w:pos="8777"/>
            </w:tabs>
            <w:rPr>
              <w:rFonts w:eastAsiaTheme="minorEastAsia" w:cstheme="minorBidi"/>
              <w:i w:val="0"/>
              <w:iCs w:val="0"/>
              <w:noProof/>
              <w:sz w:val="22"/>
              <w:szCs w:val="22"/>
              <w:lang w:eastAsia="fr-FR"/>
            </w:rPr>
          </w:pPr>
          <w:hyperlink w:anchor="_Toc113473567" w:history="1">
            <w:r w:rsidRPr="001D7E36">
              <w:rPr>
                <w:rStyle w:val="Lienhypertexte"/>
                <w:noProof/>
              </w:rPr>
              <w:t>-III- Remarques et conseils sur le déroulé de la dernière expérimentation</w:t>
            </w:r>
            <w:r>
              <w:rPr>
                <w:noProof/>
                <w:webHidden/>
              </w:rPr>
              <w:tab/>
            </w:r>
            <w:r>
              <w:rPr>
                <w:noProof/>
                <w:webHidden/>
              </w:rPr>
              <w:fldChar w:fldCharType="begin"/>
            </w:r>
            <w:r>
              <w:rPr>
                <w:noProof/>
                <w:webHidden/>
              </w:rPr>
              <w:instrText xml:space="preserve"> PAGEREF _Toc113473567 \h </w:instrText>
            </w:r>
            <w:r>
              <w:rPr>
                <w:noProof/>
                <w:webHidden/>
              </w:rPr>
            </w:r>
            <w:r>
              <w:rPr>
                <w:noProof/>
                <w:webHidden/>
              </w:rPr>
              <w:fldChar w:fldCharType="separate"/>
            </w:r>
            <w:r>
              <w:rPr>
                <w:noProof/>
                <w:webHidden/>
              </w:rPr>
              <w:t>12</w:t>
            </w:r>
            <w:r>
              <w:rPr>
                <w:noProof/>
                <w:webHidden/>
              </w:rPr>
              <w:fldChar w:fldCharType="end"/>
            </w:r>
          </w:hyperlink>
        </w:p>
        <w:p w14:paraId="579634AB" w14:textId="77777777" w:rsidR="00C10CE5" w:rsidRDefault="00C10CE5">
          <w:pPr>
            <w:pStyle w:val="TM3"/>
            <w:tabs>
              <w:tab w:val="right" w:leader="dot" w:pos="8777"/>
            </w:tabs>
            <w:rPr>
              <w:rFonts w:eastAsiaTheme="minorEastAsia" w:cstheme="minorBidi"/>
              <w:noProof/>
              <w:sz w:val="22"/>
              <w:szCs w:val="22"/>
              <w:lang w:eastAsia="fr-FR"/>
            </w:rPr>
          </w:pPr>
          <w:hyperlink w:anchor="_Toc113473568" w:history="1">
            <w:r w:rsidRPr="001D7E36">
              <w:rPr>
                <w:rStyle w:val="Lienhypertexte"/>
                <w:noProof/>
              </w:rPr>
              <w:t>PREMIERE ETAPE : Explorer collectivement des situations problèmes imposées pour comprendre, se faire comprendre et s’assurer qu’on l’a été.</w:t>
            </w:r>
            <w:r>
              <w:rPr>
                <w:noProof/>
                <w:webHidden/>
              </w:rPr>
              <w:tab/>
            </w:r>
            <w:r>
              <w:rPr>
                <w:noProof/>
                <w:webHidden/>
              </w:rPr>
              <w:fldChar w:fldCharType="begin"/>
            </w:r>
            <w:r>
              <w:rPr>
                <w:noProof/>
                <w:webHidden/>
              </w:rPr>
              <w:instrText xml:space="preserve"> PAGEREF _Toc113473568 \h </w:instrText>
            </w:r>
            <w:r>
              <w:rPr>
                <w:noProof/>
                <w:webHidden/>
              </w:rPr>
            </w:r>
            <w:r>
              <w:rPr>
                <w:noProof/>
                <w:webHidden/>
              </w:rPr>
              <w:fldChar w:fldCharType="separate"/>
            </w:r>
            <w:r>
              <w:rPr>
                <w:noProof/>
                <w:webHidden/>
              </w:rPr>
              <w:t>13</w:t>
            </w:r>
            <w:r>
              <w:rPr>
                <w:noProof/>
                <w:webHidden/>
              </w:rPr>
              <w:fldChar w:fldCharType="end"/>
            </w:r>
          </w:hyperlink>
        </w:p>
        <w:p w14:paraId="386F7962" w14:textId="77777777" w:rsidR="00C10CE5" w:rsidRDefault="00C10CE5">
          <w:pPr>
            <w:pStyle w:val="TM3"/>
            <w:tabs>
              <w:tab w:val="right" w:leader="dot" w:pos="8777"/>
            </w:tabs>
            <w:rPr>
              <w:rFonts w:eastAsiaTheme="minorEastAsia" w:cstheme="minorBidi"/>
              <w:noProof/>
              <w:sz w:val="22"/>
              <w:szCs w:val="22"/>
              <w:lang w:eastAsia="fr-FR"/>
            </w:rPr>
          </w:pPr>
          <w:hyperlink w:anchor="_Toc113473569" w:history="1">
            <w:r w:rsidRPr="001D7E36">
              <w:rPr>
                <w:rStyle w:val="Lienhypertexte"/>
                <w:noProof/>
              </w:rPr>
              <w:t>DEUXIEME ETAPE : Explorer une situation problème impliquant personnellement chaque destinataire pour comprendre, se faire comprendre et s’assurer qu’on l’a été.</w:t>
            </w:r>
            <w:r>
              <w:rPr>
                <w:noProof/>
                <w:webHidden/>
              </w:rPr>
              <w:tab/>
            </w:r>
            <w:r>
              <w:rPr>
                <w:noProof/>
                <w:webHidden/>
              </w:rPr>
              <w:fldChar w:fldCharType="begin"/>
            </w:r>
            <w:r>
              <w:rPr>
                <w:noProof/>
                <w:webHidden/>
              </w:rPr>
              <w:instrText xml:space="preserve"> PAGEREF _Toc113473569 \h </w:instrText>
            </w:r>
            <w:r>
              <w:rPr>
                <w:noProof/>
                <w:webHidden/>
              </w:rPr>
            </w:r>
            <w:r>
              <w:rPr>
                <w:noProof/>
                <w:webHidden/>
              </w:rPr>
              <w:fldChar w:fldCharType="separate"/>
            </w:r>
            <w:r>
              <w:rPr>
                <w:noProof/>
                <w:webHidden/>
              </w:rPr>
              <w:t>20</w:t>
            </w:r>
            <w:r>
              <w:rPr>
                <w:noProof/>
                <w:webHidden/>
              </w:rPr>
              <w:fldChar w:fldCharType="end"/>
            </w:r>
          </w:hyperlink>
        </w:p>
        <w:p w14:paraId="279088B5" w14:textId="77777777" w:rsidR="00C10CE5" w:rsidRDefault="00C10CE5">
          <w:pPr>
            <w:pStyle w:val="TM3"/>
            <w:tabs>
              <w:tab w:val="right" w:leader="dot" w:pos="8777"/>
            </w:tabs>
            <w:rPr>
              <w:rFonts w:eastAsiaTheme="minorEastAsia" w:cstheme="minorBidi"/>
              <w:noProof/>
              <w:sz w:val="22"/>
              <w:szCs w:val="22"/>
              <w:lang w:eastAsia="fr-FR"/>
            </w:rPr>
          </w:pPr>
          <w:hyperlink w:anchor="_Toc113473570" w:history="1">
            <w:r w:rsidRPr="001D7E36">
              <w:rPr>
                <w:rStyle w:val="Lienhypertexte"/>
                <w:noProof/>
              </w:rPr>
              <w:t>Séance 1 ; Choisir une situation problème et trouver des ressources pour la résoudre</w:t>
            </w:r>
            <w:r>
              <w:rPr>
                <w:noProof/>
                <w:webHidden/>
              </w:rPr>
              <w:tab/>
            </w:r>
            <w:r>
              <w:rPr>
                <w:noProof/>
                <w:webHidden/>
              </w:rPr>
              <w:fldChar w:fldCharType="begin"/>
            </w:r>
            <w:r>
              <w:rPr>
                <w:noProof/>
                <w:webHidden/>
              </w:rPr>
              <w:instrText xml:space="preserve"> PAGEREF _Toc113473570 \h </w:instrText>
            </w:r>
            <w:r>
              <w:rPr>
                <w:noProof/>
                <w:webHidden/>
              </w:rPr>
            </w:r>
            <w:r>
              <w:rPr>
                <w:noProof/>
                <w:webHidden/>
              </w:rPr>
              <w:fldChar w:fldCharType="separate"/>
            </w:r>
            <w:r>
              <w:rPr>
                <w:noProof/>
                <w:webHidden/>
              </w:rPr>
              <w:t>20</w:t>
            </w:r>
            <w:r>
              <w:rPr>
                <w:noProof/>
                <w:webHidden/>
              </w:rPr>
              <w:fldChar w:fldCharType="end"/>
            </w:r>
          </w:hyperlink>
        </w:p>
        <w:p w14:paraId="6ED95501" w14:textId="77777777" w:rsidR="00C10CE5" w:rsidRDefault="00C10CE5">
          <w:pPr>
            <w:pStyle w:val="TM3"/>
            <w:tabs>
              <w:tab w:val="right" w:leader="dot" w:pos="8777"/>
            </w:tabs>
            <w:rPr>
              <w:rFonts w:eastAsiaTheme="minorEastAsia" w:cstheme="minorBidi"/>
              <w:noProof/>
              <w:sz w:val="22"/>
              <w:szCs w:val="22"/>
              <w:lang w:eastAsia="fr-FR"/>
            </w:rPr>
          </w:pPr>
          <w:hyperlink w:anchor="_Toc113473571" w:history="1">
            <w:r w:rsidRPr="001D7E36">
              <w:rPr>
                <w:rStyle w:val="Lienhypertexte"/>
                <w:noProof/>
              </w:rPr>
              <w:t>Séance 2 : Concevoir et se préparer à transmettre</w:t>
            </w:r>
            <w:r>
              <w:rPr>
                <w:noProof/>
                <w:webHidden/>
              </w:rPr>
              <w:tab/>
            </w:r>
            <w:r>
              <w:rPr>
                <w:noProof/>
                <w:webHidden/>
              </w:rPr>
              <w:fldChar w:fldCharType="begin"/>
            </w:r>
            <w:r>
              <w:rPr>
                <w:noProof/>
                <w:webHidden/>
              </w:rPr>
              <w:instrText xml:space="preserve"> PAGEREF _Toc113473571 \h </w:instrText>
            </w:r>
            <w:r>
              <w:rPr>
                <w:noProof/>
                <w:webHidden/>
              </w:rPr>
            </w:r>
            <w:r>
              <w:rPr>
                <w:noProof/>
                <w:webHidden/>
              </w:rPr>
              <w:fldChar w:fldCharType="separate"/>
            </w:r>
            <w:r>
              <w:rPr>
                <w:noProof/>
                <w:webHidden/>
              </w:rPr>
              <w:t>21</w:t>
            </w:r>
            <w:r>
              <w:rPr>
                <w:noProof/>
                <w:webHidden/>
              </w:rPr>
              <w:fldChar w:fldCharType="end"/>
            </w:r>
          </w:hyperlink>
        </w:p>
        <w:p w14:paraId="229EEB9F" w14:textId="77777777" w:rsidR="00C10CE5" w:rsidRDefault="00C10CE5">
          <w:pPr>
            <w:pStyle w:val="TM3"/>
            <w:tabs>
              <w:tab w:val="right" w:leader="dot" w:pos="8777"/>
            </w:tabs>
            <w:rPr>
              <w:rFonts w:eastAsiaTheme="minorEastAsia" w:cstheme="minorBidi"/>
              <w:noProof/>
              <w:sz w:val="22"/>
              <w:szCs w:val="22"/>
              <w:lang w:eastAsia="fr-FR"/>
            </w:rPr>
          </w:pPr>
          <w:hyperlink w:anchor="_Toc113473572" w:history="1">
            <w:r w:rsidRPr="001D7E36">
              <w:rPr>
                <w:rStyle w:val="Lienhypertexte"/>
                <w:noProof/>
              </w:rPr>
              <w:t>Séance 3 : Se faire comprendre et s’en assurer</w:t>
            </w:r>
            <w:r>
              <w:rPr>
                <w:noProof/>
                <w:webHidden/>
              </w:rPr>
              <w:tab/>
            </w:r>
            <w:r>
              <w:rPr>
                <w:noProof/>
                <w:webHidden/>
              </w:rPr>
              <w:fldChar w:fldCharType="begin"/>
            </w:r>
            <w:r>
              <w:rPr>
                <w:noProof/>
                <w:webHidden/>
              </w:rPr>
              <w:instrText xml:space="preserve"> PAGEREF _Toc113473572 \h </w:instrText>
            </w:r>
            <w:r>
              <w:rPr>
                <w:noProof/>
                <w:webHidden/>
              </w:rPr>
            </w:r>
            <w:r>
              <w:rPr>
                <w:noProof/>
                <w:webHidden/>
              </w:rPr>
              <w:fldChar w:fldCharType="separate"/>
            </w:r>
            <w:r>
              <w:rPr>
                <w:noProof/>
                <w:webHidden/>
              </w:rPr>
              <w:t>22</w:t>
            </w:r>
            <w:r>
              <w:rPr>
                <w:noProof/>
                <w:webHidden/>
              </w:rPr>
              <w:fldChar w:fldCharType="end"/>
            </w:r>
          </w:hyperlink>
        </w:p>
        <w:p w14:paraId="45C1E7BC" w14:textId="77777777" w:rsidR="00C10CE5" w:rsidRDefault="00C10CE5">
          <w:pPr>
            <w:pStyle w:val="TM3"/>
            <w:tabs>
              <w:tab w:val="right" w:leader="dot" w:pos="8777"/>
            </w:tabs>
            <w:rPr>
              <w:rFonts w:eastAsiaTheme="minorEastAsia" w:cstheme="minorBidi"/>
              <w:noProof/>
              <w:sz w:val="22"/>
              <w:szCs w:val="22"/>
              <w:lang w:eastAsia="fr-FR"/>
            </w:rPr>
          </w:pPr>
          <w:hyperlink w:anchor="_Toc113473573" w:history="1">
            <w:r w:rsidRPr="001D7E36">
              <w:rPr>
                <w:rStyle w:val="Lienhypertexte"/>
                <w:noProof/>
              </w:rPr>
              <w:t>TROISIEME ETAPE : Explorer à nouveau le processus d’apprentissage et le référentiel E2C</w:t>
            </w:r>
            <w:r>
              <w:rPr>
                <w:noProof/>
                <w:webHidden/>
              </w:rPr>
              <w:tab/>
            </w:r>
            <w:r>
              <w:rPr>
                <w:noProof/>
                <w:webHidden/>
              </w:rPr>
              <w:fldChar w:fldCharType="begin"/>
            </w:r>
            <w:r>
              <w:rPr>
                <w:noProof/>
                <w:webHidden/>
              </w:rPr>
              <w:instrText xml:space="preserve"> PAGEREF _Toc113473573 \h </w:instrText>
            </w:r>
            <w:r>
              <w:rPr>
                <w:noProof/>
                <w:webHidden/>
              </w:rPr>
            </w:r>
            <w:r>
              <w:rPr>
                <w:noProof/>
                <w:webHidden/>
              </w:rPr>
              <w:fldChar w:fldCharType="separate"/>
            </w:r>
            <w:r>
              <w:rPr>
                <w:noProof/>
                <w:webHidden/>
              </w:rPr>
              <w:t>22</w:t>
            </w:r>
            <w:r>
              <w:rPr>
                <w:noProof/>
                <w:webHidden/>
              </w:rPr>
              <w:fldChar w:fldCharType="end"/>
            </w:r>
          </w:hyperlink>
        </w:p>
        <w:p w14:paraId="3AE4013F" w14:textId="77777777" w:rsidR="00C10CE5" w:rsidRDefault="00C10CE5">
          <w:pPr>
            <w:pStyle w:val="TM2"/>
            <w:tabs>
              <w:tab w:val="right" w:leader="dot" w:pos="8777"/>
            </w:tabs>
            <w:rPr>
              <w:rFonts w:eastAsiaTheme="minorEastAsia" w:cstheme="minorBidi"/>
              <w:i w:val="0"/>
              <w:iCs w:val="0"/>
              <w:noProof/>
              <w:sz w:val="22"/>
              <w:szCs w:val="22"/>
              <w:lang w:eastAsia="fr-FR"/>
            </w:rPr>
          </w:pPr>
          <w:hyperlink w:anchor="_Toc113473574" w:history="1">
            <w:r w:rsidRPr="001D7E36">
              <w:rPr>
                <w:rStyle w:val="Lienhypertexte"/>
                <w:noProof/>
              </w:rPr>
              <w:t>Bibliographies</w:t>
            </w:r>
            <w:r>
              <w:rPr>
                <w:noProof/>
                <w:webHidden/>
              </w:rPr>
              <w:tab/>
            </w:r>
            <w:r>
              <w:rPr>
                <w:noProof/>
                <w:webHidden/>
              </w:rPr>
              <w:fldChar w:fldCharType="begin"/>
            </w:r>
            <w:r>
              <w:rPr>
                <w:noProof/>
                <w:webHidden/>
              </w:rPr>
              <w:instrText xml:space="preserve"> PAGEREF _Toc113473574 \h </w:instrText>
            </w:r>
            <w:r>
              <w:rPr>
                <w:noProof/>
                <w:webHidden/>
              </w:rPr>
            </w:r>
            <w:r>
              <w:rPr>
                <w:noProof/>
                <w:webHidden/>
              </w:rPr>
              <w:fldChar w:fldCharType="separate"/>
            </w:r>
            <w:r>
              <w:rPr>
                <w:noProof/>
                <w:webHidden/>
              </w:rPr>
              <w:t>30</w:t>
            </w:r>
            <w:r>
              <w:rPr>
                <w:noProof/>
                <w:webHidden/>
              </w:rPr>
              <w:fldChar w:fldCharType="end"/>
            </w:r>
          </w:hyperlink>
        </w:p>
        <w:p w14:paraId="5810A195" w14:textId="77777777" w:rsidR="00C10CE5" w:rsidRDefault="00C10CE5">
          <w:pPr>
            <w:pStyle w:val="TM2"/>
            <w:tabs>
              <w:tab w:val="right" w:leader="dot" w:pos="8777"/>
            </w:tabs>
            <w:rPr>
              <w:rFonts w:eastAsiaTheme="minorEastAsia" w:cstheme="minorBidi"/>
              <w:i w:val="0"/>
              <w:iCs w:val="0"/>
              <w:noProof/>
              <w:sz w:val="22"/>
              <w:szCs w:val="22"/>
              <w:lang w:eastAsia="fr-FR"/>
            </w:rPr>
          </w:pPr>
          <w:hyperlink w:anchor="_Toc113473575" w:history="1">
            <w:r w:rsidRPr="001D7E36">
              <w:rPr>
                <w:rStyle w:val="Lienhypertexte"/>
                <w:noProof/>
              </w:rPr>
              <w:t>Pour aller plus loin</w:t>
            </w:r>
            <w:r>
              <w:rPr>
                <w:noProof/>
                <w:webHidden/>
              </w:rPr>
              <w:tab/>
            </w:r>
            <w:r>
              <w:rPr>
                <w:noProof/>
                <w:webHidden/>
              </w:rPr>
              <w:fldChar w:fldCharType="begin"/>
            </w:r>
            <w:r>
              <w:rPr>
                <w:noProof/>
                <w:webHidden/>
              </w:rPr>
              <w:instrText xml:space="preserve"> PAGEREF _Toc113473575 \h </w:instrText>
            </w:r>
            <w:r>
              <w:rPr>
                <w:noProof/>
                <w:webHidden/>
              </w:rPr>
            </w:r>
            <w:r>
              <w:rPr>
                <w:noProof/>
                <w:webHidden/>
              </w:rPr>
              <w:fldChar w:fldCharType="separate"/>
            </w:r>
            <w:r>
              <w:rPr>
                <w:noProof/>
                <w:webHidden/>
              </w:rPr>
              <w:t>30</w:t>
            </w:r>
            <w:r>
              <w:rPr>
                <w:noProof/>
                <w:webHidden/>
              </w:rPr>
              <w:fldChar w:fldCharType="end"/>
            </w:r>
          </w:hyperlink>
        </w:p>
        <w:p w14:paraId="1113A6DA" w14:textId="77777777" w:rsidR="00C10CE5" w:rsidRDefault="00C10CE5">
          <w:pPr>
            <w:pStyle w:val="TM2"/>
            <w:tabs>
              <w:tab w:val="right" w:leader="dot" w:pos="8777"/>
            </w:tabs>
            <w:rPr>
              <w:rFonts w:eastAsiaTheme="minorEastAsia" w:cstheme="minorBidi"/>
              <w:i w:val="0"/>
              <w:iCs w:val="0"/>
              <w:noProof/>
              <w:sz w:val="22"/>
              <w:szCs w:val="22"/>
              <w:lang w:eastAsia="fr-FR"/>
            </w:rPr>
          </w:pPr>
          <w:hyperlink w:anchor="_Toc113473576" w:history="1">
            <w:r w:rsidRPr="001D7E36">
              <w:rPr>
                <w:rStyle w:val="Lienhypertexte"/>
                <w:noProof/>
              </w:rPr>
              <w:t>IV Annexes (voir le livre des annexes)</w:t>
            </w:r>
            <w:r>
              <w:rPr>
                <w:noProof/>
                <w:webHidden/>
              </w:rPr>
              <w:tab/>
            </w:r>
            <w:r>
              <w:rPr>
                <w:noProof/>
                <w:webHidden/>
              </w:rPr>
              <w:fldChar w:fldCharType="begin"/>
            </w:r>
            <w:r>
              <w:rPr>
                <w:noProof/>
                <w:webHidden/>
              </w:rPr>
              <w:instrText xml:space="preserve"> PAGEREF _Toc113473576 \h </w:instrText>
            </w:r>
            <w:r>
              <w:rPr>
                <w:noProof/>
                <w:webHidden/>
              </w:rPr>
            </w:r>
            <w:r>
              <w:rPr>
                <w:noProof/>
                <w:webHidden/>
              </w:rPr>
              <w:fldChar w:fldCharType="separate"/>
            </w:r>
            <w:r>
              <w:rPr>
                <w:noProof/>
                <w:webHidden/>
              </w:rPr>
              <w:t>30</w:t>
            </w:r>
            <w:r>
              <w:rPr>
                <w:noProof/>
                <w:webHidden/>
              </w:rPr>
              <w:fldChar w:fldCharType="end"/>
            </w:r>
          </w:hyperlink>
        </w:p>
        <w:p w14:paraId="5FBB1B68" w14:textId="525D9ED5" w:rsidR="007D3E29" w:rsidRDefault="007D3E29" w:rsidP="000D68FE">
          <w:r>
            <w:rPr>
              <w:rFonts w:cstheme="minorHAnsi"/>
              <w:b/>
              <w:bCs/>
              <w:sz w:val="20"/>
              <w:szCs w:val="20"/>
            </w:rPr>
            <w:fldChar w:fldCharType="end"/>
          </w:r>
        </w:p>
      </w:sdtContent>
    </w:sdt>
    <w:p w14:paraId="28174A03" w14:textId="77777777" w:rsidR="007D3E29" w:rsidRPr="00931416" w:rsidRDefault="007D3E29" w:rsidP="00927745">
      <w:pPr>
        <w:pStyle w:val="Titre2"/>
      </w:pPr>
      <w:bookmarkStart w:id="5" w:name="_Toc113473553"/>
      <w:r w:rsidRPr="00FD5CED">
        <w:t>Introduction</w:t>
      </w:r>
      <w:bookmarkEnd w:id="0"/>
      <w:bookmarkEnd w:id="1"/>
      <w:bookmarkEnd w:id="5"/>
    </w:p>
    <w:p w14:paraId="207F17C7" w14:textId="77777777" w:rsidR="007D3E29" w:rsidRPr="00050390" w:rsidRDefault="007D3E29" w:rsidP="000D68FE">
      <w:pPr>
        <w:pStyle w:val="Sansinterligne"/>
        <w:jc w:val="left"/>
      </w:pPr>
      <w:r>
        <w:t>Le projet Enseigner Pour Apprendre à Apprendre (EP3A) a une double ambition :</w:t>
      </w:r>
    </w:p>
    <w:bookmarkEnd w:id="2"/>
    <w:bookmarkEnd w:id="3"/>
    <w:p w14:paraId="46BFFA18" w14:textId="77777777" w:rsidR="007D3E29" w:rsidRDefault="007D3E29" w:rsidP="00555A8D">
      <w:pPr>
        <w:pStyle w:val="Sansinterligne"/>
      </w:pPr>
      <w:r>
        <w:t xml:space="preserve">1) développer </w:t>
      </w:r>
      <w:r w:rsidRPr="006643C7">
        <w:t xml:space="preserve">un dispositif suffisamment stabilisé </w:t>
      </w:r>
      <w:r>
        <w:t xml:space="preserve">autour de la compétence « apprendre à apprendre » pour qu’il </w:t>
      </w:r>
      <w:r w:rsidRPr="006643C7">
        <w:t xml:space="preserve">réponde à une préoccupation partageable </w:t>
      </w:r>
      <w:r>
        <w:t xml:space="preserve">au sein du </w:t>
      </w:r>
      <w:r w:rsidRPr="006643C7">
        <w:t>réseau des E2C</w:t>
      </w:r>
      <w:r>
        <w:t> ;</w:t>
      </w:r>
    </w:p>
    <w:p w14:paraId="4DEA4B87" w14:textId="77777777" w:rsidR="007D3E29" w:rsidRDefault="007D3E29" w:rsidP="00555A8D">
      <w:pPr>
        <w:pStyle w:val="Sansinterligne"/>
      </w:pPr>
      <w:r>
        <w:t>2) c</w:t>
      </w:r>
      <w:r w:rsidRPr="006643C7">
        <w:t xml:space="preserve">oncevoir un système </w:t>
      </w:r>
      <w:r w:rsidRPr="00555A8D">
        <w:t>d’essaimage</w:t>
      </w:r>
      <w:r w:rsidRPr="006643C7">
        <w:t xml:space="preserve"> pertinent </w:t>
      </w:r>
      <w:r>
        <w:t xml:space="preserve">pour </w:t>
      </w:r>
      <w:r w:rsidRPr="006643C7">
        <w:t>permett</w:t>
      </w:r>
      <w:r>
        <w:t>re</w:t>
      </w:r>
      <w:r w:rsidRPr="006643C7">
        <w:t xml:space="preserve"> son utilisation dans d’autre</w:t>
      </w:r>
      <w:r>
        <w:t>s</w:t>
      </w:r>
      <w:r w:rsidRPr="006643C7">
        <w:t xml:space="preserve"> contextes E2C</w:t>
      </w:r>
      <w:r>
        <w:t xml:space="preserve"> (Ecole de la 2</w:t>
      </w:r>
      <w:r w:rsidRPr="00B116D0">
        <w:rPr>
          <w:vertAlign w:val="superscript"/>
        </w:rPr>
        <w:t>ème</w:t>
      </w:r>
      <w:r>
        <w:t xml:space="preserve"> Chance)</w:t>
      </w:r>
      <w:r w:rsidRPr="006643C7">
        <w:t xml:space="preserve"> que celui de l’E2C Grand Lille.</w:t>
      </w:r>
    </w:p>
    <w:p w14:paraId="30604798" w14:textId="77777777" w:rsidR="007D3E29" w:rsidRDefault="007D3E29" w:rsidP="00C46874">
      <w:pPr>
        <w:pStyle w:val="Sansinterligne"/>
      </w:pPr>
      <w:r>
        <w:t>Dans ce rapport final, je vais commenter la dernière expérimentation. Nous verrons que le résultat obtenu permet de répondre à la première ambition et d’envisager la deuxième. D</w:t>
      </w:r>
      <w:r w:rsidRPr="006643C7">
        <w:t>ans l’état actuel de la recherche/développement seul le premier objectif est atteint</w:t>
      </w:r>
      <w:r>
        <w:t xml:space="preserve"> mais le dispositif semble désormais suffisamment stabilisé pour qu’on puisse envisager son essaimage.</w:t>
      </w:r>
    </w:p>
    <w:p w14:paraId="78A76BFB" w14:textId="77777777" w:rsidR="007D3E29" w:rsidRDefault="007D3E29" w:rsidP="000D68FE">
      <w:r>
        <w:t>L’essaimage reste une préoccupation à part entière et suppose de dé</w:t>
      </w:r>
      <w:r w:rsidRPr="006643C7">
        <w:t xml:space="preserve">velopper une stratégie adaptée à </w:t>
      </w:r>
      <w:r>
        <w:t xml:space="preserve">la </w:t>
      </w:r>
      <w:r w:rsidRPr="006643C7">
        <w:t xml:space="preserve">spécificité </w:t>
      </w:r>
      <w:r>
        <w:t>d’EP3A et aux différents contextes d’utilisation. Tel qu’il a été imaginé, ce dispositif n’a pas vocation à rester ce qu’il est, ce n’est pas un produit fini, figé et ficelé qu’il convient de reproduire en l’état. Se l’approprier, c’est le transformer en l’hybridant avec un contexte d’usage. Une possibilité, parmi d’autres, consisterait à r</w:t>
      </w:r>
      <w:r w:rsidRPr="006643C7">
        <w:t xml:space="preserve">epérer </w:t>
      </w:r>
      <w:r>
        <w:t xml:space="preserve">avec l’aide du réseau national des E2C, </w:t>
      </w:r>
      <w:r w:rsidRPr="006643C7">
        <w:t xml:space="preserve">des formateurs d’autres écoles soucieux d’enrichir et de développer leur expérience de la compétence </w:t>
      </w:r>
      <w:r>
        <w:t>« </w:t>
      </w:r>
      <w:r w:rsidRPr="006643C7">
        <w:t>Apprendre à Apprendre</w:t>
      </w:r>
      <w:r>
        <w:t xml:space="preserve"> » et d’engager avec eux un travail collaboratif qui </w:t>
      </w:r>
      <w:r>
        <w:lastRenderedPageBreak/>
        <w:t>permettrait de mettre le dispositif à leur main. Cette poursuite de la recherche-développement permettrait de faire de ce dispositif, un commun.</w:t>
      </w:r>
    </w:p>
    <w:p w14:paraId="49E66D40" w14:textId="77777777" w:rsidR="007D3E29" w:rsidRDefault="007D3E29" w:rsidP="006C631B">
      <w:pPr>
        <w:pStyle w:val="Sansinterligne"/>
      </w:pPr>
      <w:r>
        <w:t>Ce rapport est composé de trois parties :</w:t>
      </w:r>
    </w:p>
    <w:p w14:paraId="27FA0DD6" w14:textId="77777777" w:rsidR="007D3E29" w:rsidRDefault="007D3E29" w:rsidP="006C631B">
      <w:pPr>
        <w:pStyle w:val="Sansinterligne"/>
      </w:pPr>
      <w:r>
        <w:t>- Le point sur ce qui a été fait</w:t>
      </w:r>
    </w:p>
    <w:p w14:paraId="3EF19F90" w14:textId="77777777" w:rsidR="007D3E29" w:rsidRDefault="007D3E29" w:rsidP="006C631B">
      <w:pPr>
        <w:pStyle w:val="Sansinterligne"/>
      </w:pPr>
      <w:r>
        <w:t>- Le fil conducteur du dispositif EP3A</w:t>
      </w:r>
    </w:p>
    <w:p w14:paraId="56832277" w14:textId="77777777" w:rsidR="007D3E29" w:rsidRDefault="007D3E29" w:rsidP="000D68FE">
      <w:r>
        <w:t>- Quelques remarques et conseils sur la dernière expérimentation financée</w:t>
      </w:r>
    </w:p>
    <w:p w14:paraId="7FCE102F" w14:textId="77777777" w:rsidR="007D3E29" w:rsidRDefault="007D3E29" w:rsidP="00927745">
      <w:pPr>
        <w:pStyle w:val="Titre2"/>
      </w:pPr>
      <w:bookmarkStart w:id="6" w:name="_Toc86933970"/>
      <w:bookmarkStart w:id="7" w:name="_Toc86992467"/>
      <w:bookmarkStart w:id="8" w:name="_Toc86992526"/>
      <w:bookmarkStart w:id="9" w:name="_Toc113473554"/>
      <w:r>
        <w:t>-I- Le point sur ce qui a été fait</w:t>
      </w:r>
      <w:bookmarkEnd w:id="6"/>
      <w:bookmarkEnd w:id="7"/>
      <w:bookmarkEnd w:id="8"/>
      <w:r>
        <w:t xml:space="preserve"> avec le concours de l’université de Lille (Cirel et DFCA)</w:t>
      </w:r>
      <w:bookmarkEnd w:id="9"/>
    </w:p>
    <w:p w14:paraId="1F4FDCED" w14:textId="77777777" w:rsidR="007D3E29" w:rsidRPr="00FD5CED" w:rsidRDefault="007D3E29" w:rsidP="00927745">
      <w:pPr>
        <w:pStyle w:val="Titre3"/>
      </w:pPr>
      <w:bookmarkStart w:id="10" w:name="_Toc113473555"/>
      <w:r w:rsidRPr="00FD5CED">
        <w:t xml:space="preserve">Ce </w:t>
      </w:r>
      <w:r w:rsidRPr="00927745">
        <w:t>qui</w:t>
      </w:r>
      <w:r w:rsidRPr="00FD5CED">
        <w:t xml:space="preserve"> n’a pas été fait</w:t>
      </w:r>
      <w:bookmarkEnd w:id="10"/>
    </w:p>
    <w:p w14:paraId="55DB41B2" w14:textId="5663E578" w:rsidR="007D3E29" w:rsidRPr="00B9410C" w:rsidRDefault="007D3E29" w:rsidP="000D68FE">
      <w:r w:rsidRPr="00950BDC">
        <w:t xml:space="preserve">La convention signée avec l’E2C Grand Lille </w:t>
      </w:r>
      <w:r w:rsidRPr="003167D3">
        <w:rPr>
          <w:b/>
        </w:rPr>
        <w:t>(</w:t>
      </w:r>
      <w:r w:rsidRPr="00E71AA5">
        <w:rPr>
          <w:rStyle w:val="Lienhypertexte"/>
          <w:b/>
        </w:rPr>
        <w:t>Annexe I</w:t>
      </w:r>
      <w:r w:rsidRPr="003167D3">
        <w:rPr>
          <w:b/>
        </w:rPr>
        <w:t>)</w:t>
      </w:r>
      <w:r w:rsidRPr="00950BDC">
        <w:t xml:space="preserve"> prévoyait la mise en place d’un Comité de Pilotage interne et </w:t>
      </w:r>
      <w:r w:rsidRPr="006C42B6">
        <w:t>la</w:t>
      </w:r>
      <w:r w:rsidRPr="00950BDC">
        <w:t xml:space="preserve"> participation de trois chercheurs extérieurs au projet, spécialistes du décroc</w:t>
      </w:r>
      <w:r>
        <w:t xml:space="preserve">hage scolaire (Valérie Meulin ), </w:t>
      </w:r>
      <w:r w:rsidRPr="00950BDC">
        <w:t>de la communication (Renata Varga)</w:t>
      </w:r>
      <w:r>
        <w:t xml:space="preserve"> et de l’alternance (Denis Amblard).</w:t>
      </w:r>
      <w:r w:rsidRPr="00950BDC">
        <w:t xml:space="preserve"> Leur rôle aurait été de donner un avis régulier sur l’évolut</w:t>
      </w:r>
      <w:r>
        <w:t>ion du</w:t>
      </w:r>
      <w:r w:rsidRPr="00950BDC">
        <w:t xml:space="preserve"> projet. Cela ne s’est pas fait du fait de l’existence d’un comité de </w:t>
      </w:r>
      <w:r w:rsidRPr="00C261DE">
        <w:t>pilotage</w:t>
      </w:r>
      <w:r w:rsidRPr="00950BDC">
        <w:t xml:space="preserve"> propre au réseau E2C France portant sur les deux projets sélectionnés et financés en 2020</w:t>
      </w:r>
      <w:r>
        <w:t xml:space="preserve">. Il était difficile </w:t>
      </w:r>
      <w:r w:rsidRPr="00950BDC">
        <w:t>de multiplier les r</w:t>
      </w:r>
      <w:r>
        <w:t>encontres</w:t>
      </w:r>
      <w:r w:rsidRPr="00950BDC">
        <w:t>.</w:t>
      </w:r>
    </w:p>
    <w:p w14:paraId="57741C16" w14:textId="77777777" w:rsidR="007D3E29" w:rsidRDefault="007D3E29" w:rsidP="00927745">
      <w:pPr>
        <w:pStyle w:val="Titre3"/>
      </w:pPr>
      <w:bookmarkStart w:id="11" w:name="_Toc113473556"/>
      <w:r>
        <w:t>Les expérimentations</w:t>
      </w:r>
      <w:bookmarkEnd w:id="11"/>
    </w:p>
    <w:p w14:paraId="1C664A57" w14:textId="77777777" w:rsidR="007D3E29" w:rsidRDefault="007D3E29" w:rsidP="004F76BD">
      <w:pPr>
        <w:pStyle w:val="Sansinterligne"/>
      </w:pPr>
      <w:r>
        <w:t xml:space="preserve">- Les quatre </w:t>
      </w:r>
      <w:r w:rsidRPr="00453E6E">
        <w:t xml:space="preserve">expérimentations prévues dans la convention initiale </w:t>
      </w:r>
      <w:r>
        <w:t xml:space="preserve">ont été réalisées (une dans chaque site de l’E2C Grand Lille) ; </w:t>
      </w:r>
    </w:p>
    <w:p w14:paraId="1B3EB6FC" w14:textId="77777777" w:rsidR="007D3E29" w:rsidRPr="00453E6E" w:rsidRDefault="007D3E29" w:rsidP="00950BDC">
      <w:pPr>
        <w:pStyle w:val="Sansinterligne"/>
      </w:pPr>
      <w:r>
        <w:t>- U</w:t>
      </w:r>
      <w:r w:rsidRPr="00453E6E">
        <w:t xml:space="preserve">ne expérimentation supplémentaire s’est avérée nécessaire pour stabiliser le </w:t>
      </w:r>
      <w:r>
        <w:t xml:space="preserve">scénario du </w:t>
      </w:r>
      <w:r w:rsidRPr="00453E6E">
        <w:t>dispositif</w:t>
      </w:r>
      <w:r>
        <w:t xml:space="preserve"> et son fil conducteur ;</w:t>
      </w:r>
    </w:p>
    <w:p w14:paraId="4FFEB10C" w14:textId="77777777" w:rsidR="007D3E29" w:rsidRPr="00453E6E" w:rsidRDefault="007D3E29" w:rsidP="004F76BD">
      <w:pPr>
        <w:pStyle w:val="Sansinterligne"/>
      </w:pPr>
      <w:r>
        <w:t>- U</w:t>
      </w:r>
      <w:r w:rsidRPr="00453E6E">
        <w:t xml:space="preserve">ne expérimentation exploratoire a été menée </w:t>
      </w:r>
      <w:r>
        <w:t xml:space="preserve">par J.P Decroix </w:t>
      </w:r>
      <w:r w:rsidRPr="00453E6E">
        <w:t>dans une école externe à l’E2C Grand Lille</w:t>
      </w:r>
      <w:r>
        <w:t xml:space="preserve"> pour tester une première fois l’activité d’essaimage.</w:t>
      </w:r>
    </w:p>
    <w:p w14:paraId="78DAE87B" w14:textId="77777777" w:rsidR="007D3E29" w:rsidRPr="00F423D1" w:rsidRDefault="007D3E29" w:rsidP="00927745">
      <w:pPr>
        <w:pStyle w:val="Titre3"/>
      </w:pPr>
      <w:bookmarkStart w:id="12" w:name="_Toc113473557"/>
      <w:r>
        <w:t>Les entretiens</w:t>
      </w:r>
      <w:bookmarkEnd w:id="12"/>
    </w:p>
    <w:p w14:paraId="0115AFB2" w14:textId="2A54EA54" w:rsidR="007D3E29" w:rsidRDefault="007D3E29" w:rsidP="004F76BD">
      <w:pPr>
        <w:pStyle w:val="Sansinterligne"/>
      </w:pPr>
      <w:r w:rsidRPr="008E4606">
        <w:t xml:space="preserve">- Des entretiens systématiques ont été réalisés après chaque expérimentation auprès de destinataires considérés comme des informateurs (voir la méthodologie d’enquête en </w:t>
      </w:r>
      <w:r w:rsidRPr="00E71AA5">
        <w:rPr>
          <w:rStyle w:val="Lienhypertexte"/>
        </w:rPr>
        <w:t>Annexe2</w:t>
      </w:r>
      <w:r w:rsidRPr="008E4606">
        <w:t xml:space="preserve">). </w:t>
      </w:r>
      <w:r w:rsidR="00DC1757">
        <w:t>12</w:t>
      </w:r>
      <w:r w:rsidRPr="008E4606">
        <w:t xml:space="preserve"> étaient prévus, 24 ont été réalisés. 18 entretiens ont été menés par Gilles Leclercq (Cirel), et </w:t>
      </w:r>
      <w:r>
        <w:t>neuf</w:t>
      </w:r>
      <w:r w:rsidRPr="008E4606">
        <w:t xml:space="preserve"> par des membres de l’équipe projet de l’E2C dont </w:t>
      </w:r>
      <w:r>
        <w:t>six</w:t>
      </w:r>
      <w:r w:rsidRPr="008E4606">
        <w:t xml:space="preserve"> par Jean Pierre Decroix. La méthodologie d’enquête est mise à disposition des formateurs. Nous pensons en effet que s’outiller pour évaluer le dispositif EP3A n’est pas seulement une affaire de chercheurs. Si la conception d’un dispositif se poursuit dans l’usage qu’en font ceux qui le fréquente</w:t>
      </w:r>
      <w:r>
        <w:t>nt</w:t>
      </w:r>
      <w:r w:rsidRPr="008E4606">
        <w:t xml:space="preserve">, proposer </w:t>
      </w:r>
      <w:r>
        <w:t>à quelques jeunes</w:t>
      </w:r>
      <w:r w:rsidRPr="008E4606">
        <w:t xml:space="preserve"> d’endosser </w:t>
      </w:r>
      <w:r>
        <w:t xml:space="preserve">après chaque atelier </w:t>
      </w:r>
      <w:r w:rsidRPr="008E4606">
        <w:t xml:space="preserve">un statut d’informatrice ou d’informateur les met en situation de donner un avis éclairé sur le dispositif et de </w:t>
      </w:r>
      <w:r>
        <w:t>contribuer à son</w:t>
      </w:r>
      <w:r w:rsidRPr="008E4606">
        <w:t xml:space="preserve"> développe</w:t>
      </w:r>
      <w:r>
        <w:t>ment</w:t>
      </w:r>
      <w:r w:rsidRPr="008E4606">
        <w:t>.</w:t>
      </w:r>
    </w:p>
    <w:p w14:paraId="380200A1" w14:textId="77777777" w:rsidR="007D3E29" w:rsidRDefault="007D3E29" w:rsidP="006E3C15">
      <w:pPr>
        <w:pStyle w:val="Sansinterligne"/>
      </w:pPr>
      <w:r w:rsidRPr="006A11C4">
        <w:t xml:space="preserve">- Une rencontre </w:t>
      </w:r>
      <w:r>
        <w:t xml:space="preserve">finale en juin 2022 </w:t>
      </w:r>
      <w:r w:rsidRPr="006A11C4">
        <w:t xml:space="preserve">avec des membres de l’équipe projet </w:t>
      </w:r>
      <w:r>
        <w:t xml:space="preserve">de l’E2C Grand Lille a permis </w:t>
      </w:r>
      <w:r w:rsidRPr="006A11C4">
        <w:t>de rendre compte du regard qu’ils portent sur la dernière expérimentation du dispositif EP3A, sur son fil conducteur, sur les plaisirs et les craintes qu’un formateur est susceptible de vivre.</w:t>
      </w:r>
    </w:p>
    <w:p w14:paraId="3FDEE679" w14:textId="77777777" w:rsidR="007D3E29" w:rsidRDefault="007D3E29" w:rsidP="00927745">
      <w:pPr>
        <w:pStyle w:val="Titre3"/>
      </w:pPr>
      <w:bookmarkStart w:id="13" w:name="_Toc113473558"/>
      <w:r>
        <w:t>Les captations vidéo</w:t>
      </w:r>
      <w:bookmarkEnd w:id="13"/>
    </w:p>
    <w:p w14:paraId="653C87EC" w14:textId="4C999977" w:rsidR="007D3E29" w:rsidRDefault="007D3E29" w:rsidP="004F76BD">
      <w:pPr>
        <w:pStyle w:val="Sansinterligne"/>
      </w:pPr>
      <w:r>
        <w:t xml:space="preserve">Des Captations vidéo ont été réalisées par Fabienne Gantier de la DFCA (Direction de Formation Continue et de l’Alternance) lors de la deuxième, de la quatrième et de </w:t>
      </w:r>
      <w:r w:rsidRPr="000C64C1">
        <w:t>l’expérimentation supplémentaire</w:t>
      </w:r>
      <w:r>
        <w:t xml:space="preserve"> (Voir la liste dans </w:t>
      </w:r>
      <w:r w:rsidRPr="00E71AA5">
        <w:rPr>
          <w:rStyle w:val="Lienhypertexte"/>
        </w:rPr>
        <w:t>l’annexe 16</w:t>
      </w:r>
      <w:r w:rsidRPr="003167D3">
        <w:rPr>
          <w:b/>
        </w:rPr>
        <w:t>).</w:t>
      </w:r>
      <w:r>
        <w:t xml:space="preserve"> Elles servent à illustrer certaines situations en vue de la présentation du dispositif et de son essaimage. Certaines vidéos sont mobilisées dans ce rapport.</w:t>
      </w:r>
    </w:p>
    <w:p w14:paraId="5E374C03" w14:textId="77777777" w:rsidR="007D3E29" w:rsidRDefault="007D3E29" w:rsidP="00927745">
      <w:pPr>
        <w:pStyle w:val="Titre3"/>
      </w:pPr>
      <w:bookmarkStart w:id="14" w:name="_Toc113473559"/>
      <w:r>
        <w:t>Un rapport (le présent document)</w:t>
      </w:r>
      <w:bookmarkEnd w:id="14"/>
    </w:p>
    <w:p w14:paraId="0A6C02C8" w14:textId="77777777" w:rsidR="007D3E29" w:rsidRDefault="007D3E29" w:rsidP="00190A3C">
      <w:pPr>
        <w:pStyle w:val="Sansinterligne"/>
      </w:pPr>
      <w:r>
        <w:t>Il porte sur la dernière expérimentation financée du dispositif EP3A.</w:t>
      </w:r>
    </w:p>
    <w:p w14:paraId="6CB37783" w14:textId="77777777" w:rsidR="007D3E29" w:rsidRDefault="007D3E29" w:rsidP="00927745">
      <w:pPr>
        <w:pStyle w:val="Titre3"/>
      </w:pPr>
      <w:bookmarkStart w:id="15" w:name="_Toc113473560"/>
      <w:r>
        <w:lastRenderedPageBreak/>
        <w:t>Des outils pour alimenter le site EP3A développé par l’E2C Grand Lille</w:t>
      </w:r>
      <w:bookmarkEnd w:id="15"/>
    </w:p>
    <w:p w14:paraId="3BFCDA05" w14:textId="33A664C2" w:rsidR="007D3E29" w:rsidRPr="00190A3C" w:rsidRDefault="007D3E29" w:rsidP="00754AD2">
      <w:pPr>
        <w:pStyle w:val="Sansinterligne"/>
      </w:pPr>
      <w:r w:rsidRPr="00190A3C">
        <w:t xml:space="preserve">- Un document présentant les racines </w:t>
      </w:r>
      <w:r>
        <w:t xml:space="preserve">en bref </w:t>
      </w:r>
      <w:r w:rsidRPr="00190A3C">
        <w:t>du dispositif EP3A</w:t>
      </w:r>
      <w:r>
        <w:t xml:space="preserve"> </w:t>
      </w:r>
      <w:r w:rsidRPr="003167D3">
        <w:rPr>
          <w:b/>
        </w:rPr>
        <w:t>(</w:t>
      </w:r>
      <w:r w:rsidRPr="00E71AA5">
        <w:rPr>
          <w:rStyle w:val="Lienhypertexte"/>
          <w:b/>
        </w:rPr>
        <w:t>Annexe 3</w:t>
      </w:r>
      <w:r w:rsidRPr="003167D3">
        <w:rPr>
          <w:b/>
        </w:rPr>
        <w:t>).</w:t>
      </w:r>
    </w:p>
    <w:p w14:paraId="6E44CE5A" w14:textId="306D3C49" w:rsidR="007D3E29" w:rsidRDefault="007D3E29" w:rsidP="00754AD2">
      <w:pPr>
        <w:pStyle w:val="Sansinterligne"/>
      </w:pPr>
      <w:r w:rsidRPr="00190A3C">
        <w:t>- Un document présentant le déroulé en bref</w:t>
      </w:r>
      <w:r>
        <w:t xml:space="preserve"> du dispositif EP3A </w:t>
      </w:r>
      <w:r w:rsidRPr="003167D3">
        <w:rPr>
          <w:b/>
        </w:rPr>
        <w:t>(</w:t>
      </w:r>
      <w:r w:rsidRPr="00E71AA5">
        <w:rPr>
          <w:rStyle w:val="Lienhypertexte"/>
          <w:b/>
        </w:rPr>
        <w:t>Annexe 4</w:t>
      </w:r>
      <w:r w:rsidRPr="003167D3">
        <w:rPr>
          <w:b/>
        </w:rPr>
        <w:t>).</w:t>
      </w:r>
    </w:p>
    <w:p w14:paraId="60AD390C" w14:textId="22D48484" w:rsidR="007D3E29" w:rsidRDefault="007D3E29" w:rsidP="00754AD2">
      <w:pPr>
        <w:pStyle w:val="Sansinterligne"/>
      </w:pPr>
      <w:r>
        <w:t>- Un support Génial</w:t>
      </w:r>
      <w:r w:rsidR="00DC1757">
        <w:t>-</w:t>
      </w:r>
      <w:r>
        <w:t xml:space="preserve">ly ayant le même objectif mais illustré par des captations vidéos </w:t>
      </w:r>
      <w:r w:rsidRPr="003167D3">
        <w:rPr>
          <w:b/>
        </w:rPr>
        <w:t>(</w:t>
      </w:r>
      <w:r w:rsidRPr="00E71AA5">
        <w:rPr>
          <w:rStyle w:val="Lienhypertexte"/>
          <w:b/>
        </w:rPr>
        <w:t>Annexe 5</w:t>
      </w:r>
      <w:r w:rsidRPr="003167D3">
        <w:rPr>
          <w:b/>
        </w:rPr>
        <w:t>).</w:t>
      </w:r>
    </w:p>
    <w:p w14:paraId="70725FFE" w14:textId="65408824" w:rsidR="007D3E29" w:rsidRDefault="007D3E29" w:rsidP="00754AD2">
      <w:pPr>
        <w:pStyle w:val="Sansinterligne"/>
      </w:pPr>
      <w:r>
        <w:t xml:space="preserve">- Un texte présentant le fil conducteur du dispositif EP3A </w:t>
      </w:r>
      <w:r w:rsidRPr="003167D3">
        <w:rPr>
          <w:b/>
        </w:rPr>
        <w:t>(</w:t>
      </w:r>
      <w:r w:rsidRPr="00E71AA5">
        <w:rPr>
          <w:rStyle w:val="Lienhypertexte"/>
          <w:b/>
        </w:rPr>
        <w:t>Annexe 8</w:t>
      </w:r>
      <w:r w:rsidRPr="003167D3">
        <w:rPr>
          <w:b/>
        </w:rPr>
        <w:t>).</w:t>
      </w:r>
    </w:p>
    <w:p w14:paraId="6ED97CEB" w14:textId="7244C77F" w:rsidR="007D3E29" w:rsidRDefault="007D3E29" w:rsidP="00754AD2">
      <w:pPr>
        <w:pStyle w:val="Sansinterligne"/>
        <w:rPr>
          <w:b/>
        </w:rPr>
      </w:pPr>
      <w:r>
        <w:t xml:space="preserve">- L’histoire de la situation problème inaugurale d’EP3A </w:t>
      </w:r>
      <w:r w:rsidRPr="00A91595">
        <w:rPr>
          <w:b/>
        </w:rPr>
        <w:t>(</w:t>
      </w:r>
      <w:r w:rsidRPr="00E71AA5">
        <w:rPr>
          <w:rStyle w:val="Lienhypertexte"/>
          <w:b/>
        </w:rPr>
        <w:t>Annexe 11</w:t>
      </w:r>
      <w:r w:rsidRPr="00A91595">
        <w:rPr>
          <w:b/>
        </w:rPr>
        <w:t>)</w:t>
      </w:r>
      <w:r>
        <w:rPr>
          <w:b/>
        </w:rPr>
        <w:t>.</w:t>
      </w:r>
    </w:p>
    <w:p w14:paraId="289A4812" w14:textId="2EB2A41C" w:rsidR="007D3E29" w:rsidRPr="00646752" w:rsidRDefault="007D3E29" w:rsidP="00754AD2">
      <w:pPr>
        <w:pStyle w:val="Sansinterligne"/>
      </w:pPr>
      <w:r>
        <w:t xml:space="preserve">- Un texte expliquant que les paliers ne se vivent pas de la même manière dans une situation problème et dans la vie courante </w:t>
      </w:r>
      <w:r w:rsidRPr="00646752">
        <w:rPr>
          <w:b/>
        </w:rPr>
        <w:t>(</w:t>
      </w:r>
      <w:r w:rsidRPr="00E71AA5">
        <w:rPr>
          <w:rStyle w:val="Lienhypertexte"/>
          <w:b/>
        </w:rPr>
        <w:t>Annexe 15</w:t>
      </w:r>
      <w:r>
        <w:t>).</w:t>
      </w:r>
    </w:p>
    <w:p w14:paraId="41CBA864" w14:textId="0FBD4981" w:rsidR="007D3E29" w:rsidRPr="00190A3C" w:rsidRDefault="007D3E29" w:rsidP="00754AD2">
      <w:pPr>
        <w:pStyle w:val="Sansinterligne"/>
      </w:pPr>
      <w:r>
        <w:t xml:space="preserve">- Un document extrait d’un ouvrage qui explique comment additionner les nombres de 1 à 100 </w:t>
      </w:r>
      <w:r w:rsidRPr="00A91595">
        <w:rPr>
          <w:b/>
        </w:rPr>
        <w:t>(</w:t>
      </w:r>
      <w:r w:rsidRPr="00E71AA5">
        <w:rPr>
          <w:rStyle w:val="Lienhypertexte"/>
          <w:b/>
        </w:rPr>
        <w:t>Annexe 13</w:t>
      </w:r>
      <w:r w:rsidRPr="00A91595">
        <w:rPr>
          <w:b/>
        </w:rPr>
        <w:t>)</w:t>
      </w:r>
    </w:p>
    <w:p w14:paraId="3D07D39A" w14:textId="5FEA9571" w:rsidR="007D3E29" w:rsidRDefault="007D3E29" w:rsidP="00A02931">
      <w:pPr>
        <w:pStyle w:val="Sansinterligne"/>
      </w:pPr>
      <w:r>
        <w:t xml:space="preserve">- Un texte portant sur les modalités de communication pédagogiques </w:t>
      </w:r>
      <w:r w:rsidRPr="00A91595">
        <w:rPr>
          <w:b/>
        </w:rPr>
        <w:t>(</w:t>
      </w:r>
      <w:r w:rsidRPr="00E71AA5">
        <w:rPr>
          <w:rStyle w:val="Lienhypertexte"/>
          <w:b/>
        </w:rPr>
        <w:t>annexe 9</w:t>
      </w:r>
      <w:r w:rsidRPr="00A91595">
        <w:rPr>
          <w:b/>
        </w:rPr>
        <w:t>)</w:t>
      </w:r>
      <w:r>
        <w:t>.</w:t>
      </w:r>
    </w:p>
    <w:p w14:paraId="704D9B86" w14:textId="4B2A94DA" w:rsidR="007D3E29" w:rsidRDefault="007D3E29" w:rsidP="00190A3C">
      <w:pPr>
        <w:pStyle w:val="Sansinterligne"/>
      </w:pPr>
      <w:r>
        <w:t>- Un récit réalisé avec un destinataire qui permet d’appréhender le déroulement du dispositif du point de vue d’un jeune</w:t>
      </w:r>
      <w:r w:rsidRPr="00A02931">
        <w:t xml:space="preserve"> </w:t>
      </w:r>
      <w:r w:rsidRPr="003167D3">
        <w:rPr>
          <w:b/>
        </w:rPr>
        <w:t>(</w:t>
      </w:r>
      <w:r w:rsidRPr="00E71AA5">
        <w:rPr>
          <w:rStyle w:val="Lienhypertexte"/>
          <w:b/>
        </w:rPr>
        <w:t>Annexe 6</w:t>
      </w:r>
      <w:r>
        <w:t>).</w:t>
      </w:r>
    </w:p>
    <w:p w14:paraId="6C54690D" w14:textId="7597D22E" w:rsidR="007D3E29" w:rsidRDefault="00DC1757" w:rsidP="00A02931">
      <w:pPr>
        <w:pStyle w:val="Sansinterligne"/>
      </w:pPr>
      <w:r>
        <w:t xml:space="preserve">- </w:t>
      </w:r>
      <w:r w:rsidR="007D3E29">
        <w:t xml:space="preserve">Une description de la méthodologie d’enquête dont peut s’inspirer un formateur pour contribuer au développement du dispositif </w:t>
      </w:r>
      <w:r w:rsidR="007D3E29" w:rsidRPr="00A91595">
        <w:rPr>
          <w:b/>
        </w:rPr>
        <w:t>(</w:t>
      </w:r>
      <w:r w:rsidR="007D3E29" w:rsidRPr="00E71AA5">
        <w:rPr>
          <w:rStyle w:val="Lienhypertexte"/>
          <w:b/>
        </w:rPr>
        <w:t>Annexe 2</w:t>
      </w:r>
      <w:r w:rsidR="007D3E29" w:rsidRPr="00A91595">
        <w:rPr>
          <w:b/>
        </w:rPr>
        <w:t>)</w:t>
      </w:r>
      <w:r w:rsidR="007D3E29">
        <w:t>.</w:t>
      </w:r>
    </w:p>
    <w:p w14:paraId="7D4EFDD9" w14:textId="406F8504" w:rsidR="007D3E29" w:rsidRDefault="007D3E29" w:rsidP="00A02931">
      <w:pPr>
        <w:pStyle w:val="Sansinterligne"/>
      </w:pPr>
      <w:r>
        <w:t xml:space="preserve">- Des ressources pour aller plus loin dans la compréhension de l’activité d’apprentissage </w:t>
      </w:r>
      <w:r w:rsidRPr="003167D3">
        <w:rPr>
          <w:b/>
        </w:rPr>
        <w:t>(</w:t>
      </w:r>
      <w:r w:rsidRPr="00E71AA5">
        <w:rPr>
          <w:rStyle w:val="Lienhypertexte"/>
          <w:b/>
        </w:rPr>
        <w:t>Annexe 7</w:t>
      </w:r>
      <w:r w:rsidRPr="003167D3">
        <w:rPr>
          <w:b/>
        </w:rPr>
        <w:t>).</w:t>
      </w:r>
    </w:p>
    <w:p w14:paraId="5A6D5DD9" w14:textId="1593C582" w:rsidR="007D3E29" w:rsidRDefault="007D3E29" w:rsidP="00A91595">
      <w:pPr>
        <w:pStyle w:val="Sansinterligne"/>
      </w:pPr>
      <w:r>
        <w:t xml:space="preserve">- Les verbes et objets associés dans le référentiel CLéA </w:t>
      </w:r>
      <w:r w:rsidRPr="00A91595">
        <w:rPr>
          <w:b/>
        </w:rPr>
        <w:t>(</w:t>
      </w:r>
      <w:r w:rsidRPr="00E71AA5">
        <w:rPr>
          <w:rStyle w:val="Lienhypertexte"/>
          <w:b/>
        </w:rPr>
        <w:t>Annexe 14</w:t>
      </w:r>
      <w:r w:rsidRPr="00A91595">
        <w:rPr>
          <w:b/>
        </w:rPr>
        <w:t>)</w:t>
      </w:r>
    </w:p>
    <w:p w14:paraId="30B63CF4" w14:textId="77777777" w:rsidR="007D3E29" w:rsidRDefault="007D3E29" w:rsidP="00A02931">
      <w:pPr>
        <w:pStyle w:val="Sansinterligne"/>
      </w:pPr>
    </w:p>
    <w:p w14:paraId="5A4D1E6D" w14:textId="77777777" w:rsidR="007D3E29" w:rsidRDefault="007D3E29" w:rsidP="00A02931">
      <w:pPr>
        <w:pStyle w:val="Sansinterligne"/>
      </w:pPr>
      <w:r>
        <w:t>Des documents utiles pour faciliter la lecture de ce rapport</w:t>
      </w:r>
    </w:p>
    <w:p w14:paraId="5B9527DE" w14:textId="41EC6503" w:rsidR="007D3E29" w:rsidRDefault="007D3E29" w:rsidP="00A02931">
      <w:pPr>
        <w:pStyle w:val="Sansinterligne"/>
      </w:pPr>
      <w:r>
        <w:t xml:space="preserve">- La gradation des paliers dans le référentiel E2C </w:t>
      </w:r>
      <w:r w:rsidRPr="00A91595">
        <w:rPr>
          <w:b/>
        </w:rPr>
        <w:t>(</w:t>
      </w:r>
      <w:r w:rsidRPr="00E71AA5">
        <w:rPr>
          <w:rStyle w:val="Lienhypertexte"/>
          <w:b/>
        </w:rPr>
        <w:t>Annexe 10</w:t>
      </w:r>
      <w:r w:rsidRPr="00A91595">
        <w:rPr>
          <w:b/>
        </w:rPr>
        <w:t>)</w:t>
      </w:r>
    </w:p>
    <w:p w14:paraId="04275B8D" w14:textId="096B8850" w:rsidR="007D3E29" w:rsidRDefault="007D3E29" w:rsidP="00A02931">
      <w:pPr>
        <w:pStyle w:val="Sansinterligne"/>
      </w:pPr>
      <w:r>
        <w:t xml:space="preserve">- Le référentiel E2C </w:t>
      </w:r>
      <w:r>
        <w:rPr>
          <w:b/>
        </w:rPr>
        <w:t>(</w:t>
      </w:r>
      <w:r w:rsidRPr="00E71AA5">
        <w:rPr>
          <w:rStyle w:val="Lienhypertexte"/>
          <w:b/>
        </w:rPr>
        <w:t>Annexe 17</w:t>
      </w:r>
      <w:r w:rsidRPr="00A91595">
        <w:rPr>
          <w:b/>
        </w:rPr>
        <w:t>)</w:t>
      </w:r>
    </w:p>
    <w:p w14:paraId="74EFD2E9" w14:textId="5F3FEA18" w:rsidR="007D3E29" w:rsidRDefault="007D3E29" w:rsidP="00A02931">
      <w:pPr>
        <w:pStyle w:val="Sansinterligne"/>
      </w:pPr>
      <w:r>
        <w:t xml:space="preserve">- Le référentiel CLéA </w:t>
      </w:r>
      <w:r w:rsidRPr="00A91595">
        <w:rPr>
          <w:b/>
        </w:rPr>
        <w:t>(</w:t>
      </w:r>
      <w:r w:rsidRPr="00E71AA5">
        <w:rPr>
          <w:rStyle w:val="Lienhypertexte"/>
          <w:b/>
        </w:rPr>
        <w:t>Annexe 12</w:t>
      </w:r>
      <w:r w:rsidRPr="00A91595">
        <w:rPr>
          <w:b/>
        </w:rPr>
        <w:t>)</w:t>
      </w:r>
    </w:p>
    <w:p w14:paraId="2F7B38AB" w14:textId="77777777" w:rsidR="007D3E29" w:rsidRDefault="007D3E29" w:rsidP="00927745">
      <w:pPr>
        <w:pStyle w:val="Titre3"/>
      </w:pPr>
      <w:bookmarkStart w:id="16" w:name="_Toc113473561"/>
      <w:r>
        <w:t>Ce qui est envisagé</w:t>
      </w:r>
      <w:bookmarkEnd w:id="16"/>
    </w:p>
    <w:p w14:paraId="2539D40F" w14:textId="32048BA3" w:rsidR="007D3E29" w:rsidRDefault="007D3E29" w:rsidP="0030483A">
      <w:pPr>
        <w:pStyle w:val="Sansinterligne"/>
      </w:pPr>
      <w:r>
        <w:t xml:space="preserve">Un article intitulé : « apprendre à apprendre… oui mais comment ? » prenant appui sur le contenu de ce rapport et sur les discussions </w:t>
      </w:r>
      <w:r w:rsidR="00E71AA5">
        <w:t xml:space="preserve">et expérimentations </w:t>
      </w:r>
      <w:r>
        <w:t>qui s’en suivront.</w:t>
      </w:r>
    </w:p>
    <w:p w14:paraId="3689186B" w14:textId="060F6472" w:rsidR="007D3E29" w:rsidRDefault="007D3E29" w:rsidP="0030483A">
      <w:pPr>
        <w:pStyle w:val="Sansinterligne"/>
      </w:pPr>
      <w:r>
        <w:t xml:space="preserve">Comme tout outil, un dispositif doit se chercher pour se trouver et se trouver pour se configurer. Il a fallu beaucoup de tâtonnements et de temps pour </w:t>
      </w:r>
      <w:r w:rsidR="00E71AA5">
        <w:t>comprendre,</w:t>
      </w:r>
      <w:r>
        <w:t xml:space="preserve"> éclairer, étayer et configurer </w:t>
      </w:r>
      <w:r w:rsidR="00E71AA5">
        <w:t>le projet</w:t>
      </w:r>
      <w:r>
        <w:t>. Je pense que nous sommes parvenus à approcher d’assez près l’objectif visé : faire de ce dispositif un révélateur, un analyseur et un développeur de la compétence « Apprendre à Apprendre ».</w:t>
      </w:r>
    </w:p>
    <w:p w14:paraId="447A99F6" w14:textId="00DDD76D" w:rsidR="007D3E29" w:rsidRDefault="007D3E29" w:rsidP="0030483A">
      <w:pPr>
        <w:pStyle w:val="Sansinterligne"/>
      </w:pPr>
      <w:r>
        <w:t>L’activité de recherche a essentiellement servi à développer une activité d’ingénierie de l’intervention pédagogique et didactique. Elle a permis de piloter la dynamique de projet et d’accompagner l’activité d’ingénierie pour qu’elle étaye un outil pédagogique. C’est très exactement la fonction d’une démarche dispositive : approcher le dispositif pour identifier les présupposés à vérifier</w:t>
      </w:r>
      <w:r w:rsidR="008C1AC8">
        <w:t xml:space="preserve">, </w:t>
      </w:r>
      <w:r>
        <w:t>les vérifier pour développer le dispositif</w:t>
      </w:r>
      <w:r w:rsidRPr="00B01D67">
        <w:t xml:space="preserve"> </w:t>
      </w:r>
      <w:r>
        <w:t>et parvenir à un aboutissement momentanément satisfaisant. Momentanément car ce dispositif n’est pas figé, il est destiné à se développer. Plus il s</w:t>
      </w:r>
      <w:r w:rsidR="008C1AC8">
        <w:t>e développe</w:t>
      </w:r>
      <w:r>
        <w:t>, plus il devient source de savoir</w:t>
      </w:r>
      <w:r w:rsidR="00DC1757">
        <w:t>s</w:t>
      </w:r>
      <w:r>
        <w:t xml:space="preserve"> et de nouvelles idées.</w:t>
      </w:r>
    </w:p>
    <w:p w14:paraId="2E714B15" w14:textId="6330C0B8" w:rsidR="007D3E29" w:rsidRDefault="007D3E29" w:rsidP="0030483A">
      <w:pPr>
        <w:pStyle w:val="Sansinterligne"/>
      </w:pPr>
      <w:r>
        <w:t>Comme tout outil en cour</w:t>
      </w:r>
      <w:r w:rsidR="00DC1757">
        <w:t>s</w:t>
      </w:r>
      <w:r>
        <w:t xml:space="preserve"> d’élaboration, ce dispositif n’a rempli qu’imparfaitement et partiellement son office pendant sa mise au point. L’enquête n’a pas permis d’évaluer dans toutes ses dimensions la relation que les destinataires entretiennent avec l‘activité </w:t>
      </w:r>
      <w:r w:rsidRPr="00E9341B">
        <w:rPr>
          <w:i/>
        </w:rPr>
        <w:t>apprendre à apprendre.</w:t>
      </w:r>
    </w:p>
    <w:p w14:paraId="4B5A40DE" w14:textId="41837F26" w:rsidR="007D3E29" w:rsidRDefault="007D3E29" w:rsidP="0030483A">
      <w:pPr>
        <w:pStyle w:val="Sansinterligne"/>
      </w:pPr>
      <w:r>
        <w:t xml:space="preserve">Pour cela une expérimentation complémentaire </w:t>
      </w:r>
      <w:r w:rsidR="008C1AC8">
        <w:t>sera</w:t>
      </w:r>
      <w:r>
        <w:t xml:space="preserve"> nécessaire. Si elle est décidée, elle n’aura pas pour fonction l’activité d’essaimage bien qu’elle puisse y apporter sa pierre. Ce qui importera, c’est qu’elle soit très en phase avec le fil conducteur, de manière à apprécier ce que peut et ce que ne peut pas un dispositif comme celui-là. C’est une condition nécessaire pour répondre à la question : apprendre à apprendre, oui mais comment ?, en disposant d’un matériau empirique fiable.</w:t>
      </w:r>
    </w:p>
    <w:p w14:paraId="60774F20" w14:textId="6D29B6DB" w:rsidR="007D3E29" w:rsidRPr="004C6DE7" w:rsidRDefault="007D3E29" w:rsidP="00927745">
      <w:pPr>
        <w:pStyle w:val="Titre2"/>
      </w:pPr>
      <w:bookmarkStart w:id="17" w:name="_Toc86933971"/>
      <w:bookmarkStart w:id="18" w:name="_Toc86992468"/>
      <w:bookmarkStart w:id="19" w:name="_Toc86992527"/>
      <w:bookmarkStart w:id="20" w:name="_Toc113473562"/>
      <w:r>
        <w:lastRenderedPageBreak/>
        <w:t>-II- Le fil conducteur d’EP3A</w:t>
      </w:r>
      <w:bookmarkEnd w:id="17"/>
      <w:bookmarkEnd w:id="18"/>
      <w:bookmarkEnd w:id="19"/>
      <w:r w:rsidR="008C1AC8">
        <w:rPr>
          <w:rStyle w:val="Appelnotedebasdep"/>
        </w:rPr>
        <w:footnoteReference w:id="1"/>
      </w:r>
      <w:bookmarkEnd w:id="20"/>
    </w:p>
    <w:p w14:paraId="5C236D98" w14:textId="77777777" w:rsidR="007D3E29" w:rsidRPr="008421A2" w:rsidRDefault="007D3E29" w:rsidP="000D68FE">
      <w:r w:rsidRPr="008421A2">
        <w:t xml:space="preserve">Cette partie du rapport anticipe </w:t>
      </w:r>
      <w:r>
        <w:t>et</w:t>
      </w:r>
      <w:r w:rsidRPr="008421A2">
        <w:t xml:space="preserve"> explore ce que pourrait </w:t>
      </w:r>
      <w:r>
        <w:t>être</w:t>
      </w:r>
      <w:r w:rsidRPr="008421A2">
        <w:t xml:space="preserve"> un article intitulé « </w:t>
      </w:r>
      <w:r w:rsidRPr="00E9341B">
        <w:rPr>
          <w:i/>
        </w:rPr>
        <w:t>Apprendre à Apprendre, oui mais comment ?</w:t>
      </w:r>
      <w:r w:rsidRPr="008421A2">
        <w:t xml:space="preserve"> ». Elle est </w:t>
      </w:r>
      <w:r>
        <w:t xml:space="preserve">à mettre en relation avec </w:t>
      </w:r>
      <w:r w:rsidRPr="008421A2">
        <w:t>un</w:t>
      </w:r>
      <w:r>
        <w:t xml:space="preserve">e contribution </w:t>
      </w:r>
      <w:r w:rsidRPr="008421A2">
        <w:t xml:space="preserve">à paraitre </w:t>
      </w:r>
      <w:r>
        <w:t xml:space="preserve">en </w:t>
      </w:r>
      <w:r w:rsidRPr="008421A2">
        <w:t>2022 dans le numéro 50 de la revue « Penser l’éducation »</w:t>
      </w:r>
      <w:r>
        <w:t xml:space="preserve"> : </w:t>
      </w:r>
      <w:bookmarkStart w:id="21" w:name="_Toc52384828"/>
      <w:r>
        <w:t>« </w:t>
      </w:r>
      <w:r w:rsidRPr="00E9341B">
        <w:rPr>
          <w:i/>
        </w:rPr>
        <w:t xml:space="preserve">Approcher, évaluer et </w:t>
      </w:r>
      <w:r w:rsidRPr="00E9341B">
        <w:rPr>
          <w:rStyle w:val="Accentuation"/>
          <w:i w:val="0"/>
          <w:iCs w:val="0"/>
        </w:rPr>
        <w:t>développer</w:t>
      </w:r>
      <w:r w:rsidRPr="00E9341B">
        <w:rPr>
          <w:i/>
        </w:rPr>
        <w:t xml:space="preserve"> un dispositif de formation. Contribution à une démarche dispositive</w:t>
      </w:r>
      <w:r>
        <w:t> »</w:t>
      </w:r>
      <w:r w:rsidRPr="0043224C">
        <w:t>.</w:t>
      </w:r>
      <w:bookmarkEnd w:id="21"/>
      <w:r>
        <w:t xml:space="preserve"> </w:t>
      </w:r>
      <w:r w:rsidRPr="008421A2">
        <w:t xml:space="preserve">Il me semble important que les formateurs qui vont piloter le dispositif EP3A </w:t>
      </w:r>
      <w:r>
        <w:t>questionnent</w:t>
      </w:r>
      <w:r w:rsidRPr="008421A2">
        <w:t xml:space="preserve"> ses principes pédagogiques</w:t>
      </w:r>
      <w:r>
        <w:t xml:space="preserve"> et son fil directeur.</w:t>
      </w:r>
    </w:p>
    <w:p w14:paraId="56303A6E" w14:textId="77777777" w:rsidR="007D3E29" w:rsidRDefault="007D3E29" w:rsidP="000D68FE">
      <w:r>
        <w:t xml:space="preserve">Une première remarque : on entre dans le dispositif « Enseigner Pour Apprendre A Apprendre » (EP3A) par la compétence « apprendre à apprendre ». Dans cette perspective, le scénario du dispositif met en mouvement trois étapes successives qui ont pour but de faire d’EP3A un </w:t>
      </w:r>
      <w:r w:rsidRPr="00C97C91">
        <w:rPr>
          <w:b/>
        </w:rPr>
        <w:t>révélateur</w:t>
      </w:r>
      <w:r>
        <w:t xml:space="preserve">, un </w:t>
      </w:r>
      <w:r w:rsidRPr="00C97C91">
        <w:rPr>
          <w:b/>
        </w:rPr>
        <w:t>analyseur</w:t>
      </w:r>
      <w:r>
        <w:t xml:space="preserve"> et un </w:t>
      </w:r>
      <w:r w:rsidRPr="00C97C91">
        <w:rPr>
          <w:b/>
        </w:rPr>
        <w:t>développeur</w:t>
      </w:r>
      <w:r>
        <w:t xml:space="preserve"> de la compétence « apprendre à apprendre ». Il est « normal » que l’annonce de cet objectif reste tout d’abord assez mystérieuse. Il convient donc de l’éclairer.</w:t>
      </w:r>
    </w:p>
    <w:p w14:paraId="133E827A" w14:textId="77777777" w:rsidR="007D3E29" w:rsidRPr="00E13B2F" w:rsidRDefault="007D3E29" w:rsidP="00927745">
      <w:pPr>
        <w:pStyle w:val="Titre3"/>
      </w:pPr>
      <w:bookmarkStart w:id="22" w:name="_Toc113473563"/>
      <w:r>
        <w:t xml:space="preserve">Deux points </w:t>
      </w:r>
      <w:r w:rsidRPr="00E13B2F">
        <w:t>d’appui</w:t>
      </w:r>
      <w:r>
        <w:t xml:space="preserve"> et trois étapes</w:t>
      </w:r>
      <w:bookmarkEnd w:id="22"/>
    </w:p>
    <w:p w14:paraId="6020471A" w14:textId="77777777" w:rsidR="007D3E29" w:rsidRDefault="007D3E29" w:rsidP="0096146F">
      <w:pPr>
        <w:pStyle w:val="Sansinterligne"/>
      </w:pPr>
      <w:r>
        <w:t xml:space="preserve">Pour se lancer dans le pilotage de l’atelier EP3A, il faut </w:t>
      </w:r>
      <w:r w:rsidRPr="00E80EC2">
        <w:t>savoir</w:t>
      </w:r>
      <w:r>
        <w:t> :</w:t>
      </w:r>
    </w:p>
    <w:p w14:paraId="5154A6E8" w14:textId="77777777" w:rsidR="007D3E29" w:rsidRDefault="007D3E29" w:rsidP="0096146F">
      <w:pPr>
        <w:pStyle w:val="Sansinterligne"/>
      </w:pPr>
      <w:r>
        <w:t>1) que nous allons nous servir de la double acception du mot apprendre dans la langue française : je peux apprendre quelque chose à quelqu’un d’autre et je peux personnellement apprendre quelque chose. Dans ce cas, pour reprendre l’expression d’un jeune, « c’est moi qui m‘apprend quelque chose à moi-même » ;</w:t>
      </w:r>
    </w:p>
    <w:p w14:paraId="3793F2CA" w14:textId="77777777" w:rsidR="007D3E29" w:rsidRDefault="007D3E29" w:rsidP="00FB35C3">
      <w:pPr>
        <w:pStyle w:val="Sansinterligne"/>
      </w:pPr>
      <w:r>
        <w:t>2) que nous allons nous servir de situations problèmes. Une situation problème est une situation d’apprentissage très spécifique : le destinataire ne connait pas la solution mais elle est construite avec soin pour qu’il parvienne à l’élucider. Dans la première étape d’EP3A, pour éviter l’échec et le renoncement, un système de coups de pouce permet de résoudre le problème à coup sûr ; c’est le côté je m’apprends quelque chose à moi-même et je le comprends. Dans un second temps et c’est une spécificité d’EP3A, la situation s’inverse. Ce que j’ai appris et compris, je vais le transmettre à quelqu’un d’autre. C’est le côté apprendre quelque chose à quelqu’un. Les situations problèmes dans EP3A conduisent à mobiliser et à explorer les deux sens (orientation) du mot apprendre.</w:t>
      </w:r>
    </w:p>
    <w:p w14:paraId="41D6076C" w14:textId="77777777" w:rsidR="007D3E29" w:rsidRDefault="007D3E29" w:rsidP="00FB35C3">
      <w:pPr>
        <w:pStyle w:val="Sansinterligne"/>
      </w:pPr>
    </w:p>
    <w:p w14:paraId="4AE7A47B" w14:textId="77777777" w:rsidR="007D3E29" w:rsidRDefault="007D3E29" w:rsidP="000D68FE">
      <w:r>
        <w:t>Revenons au début de ce paragraphe : Le scénario du dispositif met en mouvement trois étapes successives. Nous allons les parcourir avant de commenter en détail le déroulé de la dernière expérimentation.</w:t>
      </w:r>
    </w:p>
    <w:p w14:paraId="339DF241" w14:textId="77777777" w:rsidR="007D3E29" w:rsidRDefault="007D3E29" w:rsidP="00927745">
      <w:pPr>
        <w:pStyle w:val="Titre3"/>
      </w:pPr>
      <w:bookmarkStart w:id="23" w:name="_Toc113473564"/>
      <w:r>
        <w:t>La première étape…</w:t>
      </w:r>
      <w:bookmarkEnd w:id="23"/>
    </w:p>
    <w:p w14:paraId="4D636CD9" w14:textId="77777777" w:rsidR="007D3E29" w:rsidRDefault="007D3E29" w:rsidP="000D68FE">
      <w:r>
        <w:t>La première étape s’intitule :</w:t>
      </w:r>
      <w:r w:rsidRPr="00F81BE4">
        <w:t xml:space="preserve"> </w:t>
      </w:r>
      <w:r>
        <w:t>« </w:t>
      </w:r>
      <w:r w:rsidRPr="00F81BE4">
        <w:t xml:space="preserve">Explorer collectivement des situations problèmes imposées </w:t>
      </w:r>
      <w:r>
        <w:t>pour comprendre, se faire comprendre et s’assurer qu’on a été compris ». Dans cette perspective, deux formateurs mettent simultanément deux sous-groupes (six jeunes par sous-groupe dans l’idéal) en situation de résoudre deux situations problèmes différentes. Dans un premier temps, il s’agit pour les destinataires d’apprendre et de comprendre. Ensuite, dans un deuxième temps, les formateurs demandent aux membres de chaque sous-groupe de jouer le rôle qu’eux-mêmes ont joué précédemment. Il s’agira alors pour les jeunes de se faire comprendre et de mettre les membres de l’autre sous-groupe en situation d’apprendre et de comprendre, autrement dit de piloter eux-mêmes la situation de formation.</w:t>
      </w:r>
    </w:p>
    <w:p w14:paraId="7A539460" w14:textId="77777777" w:rsidR="007D3E29" w:rsidRPr="00927745" w:rsidRDefault="007D3E29" w:rsidP="00927745">
      <w:pPr>
        <w:pStyle w:val="Titre4"/>
      </w:pPr>
      <w:r w:rsidRPr="00927745">
        <w:t>Trois points de vue</w:t>
      </w:r>
    </w:p>
    <w:p w14:paraId="73701504" w14:textId="77777777" w:rsidR="007D3E29" w:rsidRDefault="007D3E29" w:rsidP="0096146F">
      <w:pPr>
        <w:pStyle w:val="Sansinterligne"/>
      </w:pPr>
      <w:r>
        <w:t>Dans EP3A les destinataires sont conduits à adopter trois points de vue différents et cela dès la première étape :</w:t>
      </w:r>
    </w:p>
    <w:p w14:paraId="2DE33B42" w14:textId="77777777" w:rsidR="007D3E29" w:rsidRDefault="007D3E29" w:rsidP="00A45F5C">
      <w:pPr>
        <w:pStyle w:val="Sansinterligne"/>
      </w:pPr>
      <w:r>
        <w:lastRenderedPageBreak/>
        <w:t>1) Un point de vue d’apprenant : pour mettre quelqu’un en situation d’apprendre, les destinataires doivent d’abord apprendre et comprendre ce qu’ils vont transmettre. Le dispositif EP3A les met en situation de se demander ce qu’ils font quand ils sont en train d’apprendre. Ils chaussent alors une paire de lunettes particulière et ressentent l’activité d’apprentissage comme un processus qui commence, se déroule et se termine.</w:t>
      </w:r>
    </w:p>
    <w:p w14:paraId="01650FBF" w14:textId="3E09F34F" w:rsidR="007D3E29" w:rsidRDefault="007D3E29" w:rsidP="00315AA5">
      <w:pPr>
        <w:pStyle w:val="Sansinterligne"/>
      </w:pPr>
      <w:r>
        <w:t>2) Un point de vue de formateur : transmettre dans EP3A, c’est mettre autrui en situation d’apprendre quelque chose. Quand ils chaussent cette autre paire de lunettes, les destinataires définissent souvent l’expression apprendre à apprendre comme ceci : apprendre à apprendre c’est « faire apprendre » quelqu’un, autrement dit c’est enseigner. Dans cette perspective, ils se représentent volontiers l’enseignement comme une activité qui consiste à expliquer quelque chose à quelqu’un. Très volontairement, la modalité de communication pédagogique mobilisée dans les situations problèmes d’EP3A ne prend pas cette forme. Il ne s’agit pas d’expliquer quelque chose à quelqu’un (MCP1), mais de mettre ce quelqu’un en situation de s’expliquer quelque chose à lui-même (MCP2)</w:t>
      </w:r>
      <w:r w:rsidRPr="004169B1">
        <w:t xml:space="preserve"> </w:t>
      </w:r>
      <w:r>
        <w:t>(</w:t>
      </w:r>
      <w:r w:rsidRPr="008C1AC8">
        <w:rPr>
          <w:rStyle w:val="Lienhypertexte"/>
        </w:rPr>
        <w:t>Annexe9</w:t>
      </w:r>
      <w:r>
        <w:t>). C’est dans cette perspective que sont élaborées les situations problèmes et les coups de pouce d’EP3A.</w:t>
      </w:r>
    </w:p>
    <w:p w14:paraId="1D19D1C7" w14:textId="75DDF86B" w:rsidR="007D3E29" w:rsidRDefault="007D3E29" w:rsidP="000D68FE">
      <w:r>
        <w:t xml:space="preserve">3) A ces deux points de vue s’ajoute celui du référentiel tel qu’il est défini dans le guide pour l’usage du référentiel E2C : un « référentiel de compétences est un document descriptif et normatif qui définit les </w:t>
      </w:r>
      <w:r w:rsidRPr="008C1AC8">
        <w:rPr>
          <w:b/>
        </w:rPr>
        <w:t>compétences attendues</w:t>
      </w:r>
      <w:r>
        <w:t xml:space="preserve"> dans un environnement donné » (Référentiel E2C p.16). Apprendre c’est toujours apprendre sous, avec et parfois contre le regard des autres. Dans nos sociétés et depuis la fin du vingtième siècle, ce regard fonctionne sous le sceau de la compétence et des référentiels qui le structurent</w:t>
      </w:r>
      <w:r w:rsidR="008C1AC8">
        <w:t>, dont le référentiel E2C.</w:t>
      </w:r>
    </w:p>
    <w:p w14:paraId="02918C66" w14:textId="77777777" w:rsidR="007D3E29" w:rsidRDefault="007D3E29" w:rsidP="000D68FE">
      <w:r>
        <w:t>La première étape d’EP3A invite à identifier, à distinguer, à articuler et à mettre en scène ces trois points de vue. Les deux premiers portent sur le processus d’apprentissage et le troisième sur le processus de « référentialisation ».</w:t>
      </w:r>
    </w:p>
    <w:p w14:paraId="24C3E083" w14:textId="77777777" w:rsidR="007D3E29" w:rsidRDefault="007D3E29" w:rsidP="00927745">
      <w:pPr>
        <w:pStyle w:val="Titre4"/>
      </w:pPr>
      <w:r>
        <w:t>Concrètement</w:t>
      </w:r>
    </w:p>
    <w:p w14:paraId="0988CD50" w14:textId="77777777" w:rsidR="007D3E29" w:rsidRDefault="007D3E29" w:rsidP="00214C5C">
      <w:pPr>
        <w:pStyle w:val="Sansinterligne"/>
      </w:pPr>
      <w:r>
        <w:t>Pour démarrer la première étape, chaque sous-groupe commence par explorer une situation problème. Tous les membres sont des explorateurs mais jouent des rôles différents. Quatre d’entre eux sont chargés de résoudre le problème (ce sont les résolveurs), les deux autres observent ce qu’ils font (ce sont les observateurs).</w:t>
      </w:r>
    </w:p>
    <w:p w14:paraId="60391C03" w14:textId="0417CB90" w:rsidR="007D3E29" w:rsidRDefault="007D3E29" w:rsidP="000D68FE">
      <w:r>
        <w:t xml:space="preserve">Les résolveurs s’apprêtent à jouer le rôle de formateur et pour cela, ils doivent d’abord apprendre et comprendre ce qu’ils vont transmettre. Dans un premier temps, c’est le formateur du sous-groupe qui les accompagne et les met en situation de s’expliquer quelque chose à eux-mêmes. Ce même rôle, ils s’efforceront de le jouer dans un second temps, quand ils assureront un rôle de formateur auprès de l’autre sous-groupe. Quant aux deux observateurs, ils sont mis en situation d’observer ce que font les résolveurs mais ils ne le font pas avec la même paire de lunettes. L’un d’entre eux adopte le point de vue du processus d’apprentissage : qu’est-ce qu’ils font, ressentent et se disent au début, à la fin et pendant qu’ils résolvent la situation problème. Il arrive que cette observation se fasse participante. Le deuxième observateur chausse la paire de lunettes du référentiel E2C. Il repère des domaines de compétence, des compétences </w:t>
      </w:r>
      <w:r w:rsidR="00A27311">
        <w:t xml:space="preserve">attendues </w:t>
      </w:r>
      <w:r>
        <w:t xml:space="preserve">et des descripteurs qui laissent entendre que l’apprentissage est effectif. Son observation est distanciée, il repère des indicateurs susceptibles d’objectiver les </w:t>
      </w:r>
      <w:r w:rsidR="00A27311">
        <w:t>observations</w:t>
      </w:r>
      <w:r>
        <w:t>.</w:t>
      </w:r>
    </w:p>
    <w:p w14:paraId="09F48C27" w14:textId="77777777" w:rsidR="007D3E29" w:rsidRDefault="007D3E29" w:rsidP="000D68FE">
      <w:r>
        <w:t>Avec cette première étape, un schéma d’ensemble est posé. La deuxième et la troisième étape en découlent.</w:t>
      </w:r>
    </w:p>
    <w:p w14:paraId="429BA198" w14:textId="77777777" w:rsidR="00075585" w:rsidRDefault="00075585" w:rsidP="00075585">
      <w:pPr>
        <w:pStyle w:val="Titre3"/>
      </w:pPr>
      <w:bookmarkStart w:id="24" w:name="_Toc113473565"/>
      <w:r>
        <w:t>La deuxième étape…</w:t>
      </w:r>
      <w:bookmarkEnd w:id="24"/>
    </w:p>
    <w:p w14:paraId="67932F4A" w14:textId="77777777" w:rsidR="00075585" w:rsidRDefault="00075585" w:rsidP="00075585">
      <w:pPr>
        <w:pStyle w:val="Sansinterligne"/>
      </w:pPr>
      <w:r>
        <w:t xml:space="preserve">La deuxième étape s’intitule : « Explorer une situation problème </w:t>
      </w:r>
      <w:r w:rsidRPr="00F81BE4">
        <w:t>impliquant personnellement chaque destinataire</w:t>
      </w:r>
      <w:r>
        <w:t>,</w:t>
      </w:r>
      <w:r w:rsidRPr="00F81BE4">
        <w:t xml:space="preserve"> </w:t>
      </w:r>
      <w:r>
        <w:t xml:space="preserve">pour </w:t>
      </w:r>
      <w:r w:rsidRPr="00F81BE4">
        <w:t>comprendre, se faire comprendre et s’assurer qu’on a été</w:t>
      </w:r>
      <w:r>
        <w:t xml:space="preserve"> compris ». Elle a la même visée que la précédente à ceci près que les destinataires sont tous désormais des résolveurs et que la situation problème n’est pas imposée mais choisie. Elle est toutefois cadrée et </w:t>
      </w:r>
      <w:r>
        <w:lastRenderedPageBreak/>
        <w:t xml:space="preserve">porte sur un apprentissage qui relève très souvent du parcours scolaire. Celui-ci est en général identifiable dans le Plan Individuel de Formation qui a été élaboré avec le destinataire à la suite de son positionnement par des tests sur les savoirs de base (Voir le guide E2C p.17). </w:t>
      </w:r>
    </w:p>
    <w:p w14:paraId="148A1961" w14:textId="77777777" w:rsidR="00075585" w:rsidRDefault="00075585" w:rsidP="00075585">
      <w:pPr>
        <w:pStyle w:val="Titre4"/>
      </w:pPr>
      <w:r>
        <w:t>Concrètement</w:t>
      </w:r>
    </w:p>
    <w:p w14:paraId="10FC5C82" w14:textId="286E6538" w:rsidR="00075585" w:rsidRDefault="00075585" w:rsidP="00075585">
      <w:pPr>
        <w:pStyle w:val="Sansinterligne"/>
      </w:pPr>
      <w:r>
        <w:t>La succession des trois séances qui structurent cette étape est logique : d’abord choisir sa situation problème et trouver des ressources pour la résoudre, ensuite concevoir et se préparer à transmettre</w:t>
      </w:r>
      <w:r w:rsidR="00D24B59">
        <w:t xml:space="preserve"> </w:t>
      </w:r>
      <w:r>
        <w:t xml:space="preserve">ce qu’on a appris/compris, enfin se faire comprendre et s’assurer qu’on l’a été. Ce déroulé a été longuement expérimenté dans un atelier appelé </w:t>
      </w:r>
      <w:r w:rsidRPr="00A35952">
        <w:rPr>
          <w:b/>
        </w:rPr>
        <w:t>LDL/E2C</w:t>
      </w:r>
      <w:r>
        <w:rPr>
          <w:b/>
        </w:rPr>
        <w:t xml:space="preserve"> </w:t>
      </w:r>
      <w:r>
        <w:t>développé par Jean Pierre Decroix en prenant appui sur la méthode LDL (Lernen Durch Lerhen) proposée par J.P. Martin (Decroix, Petit, 2018)</w:t>
      </w:r>
      <w:r>
        <w:rPr>
          <w:rStyle w:val="Appelnotedebasdep"/>
        </w:rPr>
        <w:footnoteReference w:id="2"/>
      </w:r>
      <w:r>
        <w:t xml:space="preserve"> (Voir </w:t>
      </w:r>
      <w:r w:rsidRPr="00A27311">
        <w:rPr>
          <w:rStyle w:val="Lienhypertexte"/>
        </w:rPr>
        <w:t>annexe 3</w:t>
      </w:r>
      <w:r>
        <w:t>, les racines du dispositif EP3A).</w:t>
      </w:r>
    </w:p>
    <w:p w14:paraId="44685AA9" w14:textId="77777777" w:rsidR="007D3E29" w:rsidRDefault="007D3E29" w:rsidP="00927745">
      <w:pPr>
        <w:pStyle w:val="Titre3"/>
      </w:pPr>
      <w:bookmarkStart w:id="25" w:name="_Toc113473566"/>
      <w:r>
        <w:t>La troisième étape</w:t>
      </w:r>
      <w:bookmarkEnd w:id="25"/>
    </w:p>
    <w:p w14:paraId="726AD9C3" w14:textId="77777777" w:rsidR="007D3E29" w:rsidRDefault="007D3E29" w:rsidP="00BF65AD">
      <w:pPr>
        <w:pStyle w:val="Sansinterligne"/>
      </w:pPr>
      <w:r>
        <w:t>Je vais m’attarder assez longuement sur cette étape. Elle illustre les particularités d’une démarche dispositive et ses effets sur la manière d’envisager l’activité d’ingénierie pédagogique et didactique.</w:t>
      </w:r>
    </w:p>
    <w:p w14:paraId="0830FBEA" w14:textId="77777777" w:rsidR="007D3E29" w:rsidRDefault="007D3E29" w:rsidP="00927745">
      <w:pPr>
        <w:pStyle w:val="Titre4"/>
      </w:pPr>
      <w:r>
        <w:t>Le préalable SKP</w:t>
      </w:r>
    </w:p>
    <w:p w14:paraId="5A3CED0A" w14:textId="16AC69D7" w:rsidR="007D3E29" w:rsidRDefault="007D3E29" w:rsidP="00A842A6">
      <w:pPr>
        <w:pStyle w:val="Sansinterligne"/>
      </w:pPr>
      <w:r>
        <w:t xml:space="preserve">Le tissage du fil conducteur renvoie à un dispositif qui a été mobilisé à l’E2C en 2017 et qui s’appelait </w:t>
      </w:r>
      <w:r w:rsidRPr="00A35952">
        <w:rPr>
          <w:b/>
        </w:rPr>
        <w:t>SkillPass</w:t>
      </w:r>
      <w:r>
        <w:rPr>
          <w:b/>
        </w:rPr>
        <w:t>.</w:t>
      </w:r>
      <w:r>
        <w:t xml:space="preserve"> Nous écrirons SKP (Voir </w:t>
      </w:r>
      <w:r w:rsidRPr="00A27311">
        <w:rPr>
          <w:rStyle w:val="Lienhypertexte"/>
        </w:rPr>
        <w:t>annexe 3</w:t>
      </w:r>
      <w:r>
        <w:t> : les racines du dispositif EP3A).</w:t>
      </w:r>
    </w:p>
    <w:p w14:paraId="6E5E78D7" w14:textId="0A140937" w:rsidR="007D3E29" w:rsidRDefault="007D3E29" w:rsidP="000D68FE">
      <w:r>
        <w:t xml:space="preserve">Pour le mettre en œuvre, Olivier Burcker (de l’E2C Grand-Lille) a pris appui sur un outil pédagogique développé par un organisme spécialisé dans la conception de situations de formation (Leclercq, Ait </w:t>
      </w:r>
      <w:r w:rsidRPr="00DB7206">
        <w:t xml:space="preserve">Abdesselam, </w:t>
      </w:r>
      <w:r>
        <w:t xml:space="preserve">Chaumette, </w:t>
      </w:r>
      <w:r w:rsidRPr="00DB7206">
        <w:t>Métaldi</w:t>
      </w:r>
      <w:r>
        <w:t>, 2016). Ce dispositif avait l’ambition de permettre à des jeunes de révéler et d’analyser des compétences identifiables dans leur vie de tous les jours pour qu’ils puissent les revendiquer et les mobiliser dans leur vie professionnelle. Dans cette perspective, les destinataires construisaient le portfolio d’un personnage et en tiraient des enseignements pour eux-mêmes. Le dispositif d’animation intégrait un jeu sérieux construit autour d’un référentiel (Evequoz, 2004) structuré autour de six compétences clefs : résoudre un problème, communiquer, traiter l’information, s’organiser, travailler en équipe et encadrer. Ce dispositif a été expérimenté dans tous les sites de l’E2C Grand Lille mais n’a perduré que dans un seul. Il est resté relativement confidentiel et n’a pas contribué à propager un intérêt naissant pour une approche par compétences. La donne a changé quand le réseau E2C France a pris la décision de concevoir un référentiel de compétence</w:t>
      </w:r>
      <w:r w:rsidR="00D24B59">
        <w:t>s</w:t>
      </w:r>
      <w:r>
        <w:t xml:space="preserve"> pour toutes les E2C avec l’appui d’un laboratoire universitaire (LISEC) et de onze E2C.</w:t>
      </w:r>
    </w:p>
    <w:p w14:paraId="394EB2A3" w14:textId="77777777" w:rsidR="007D3E29" w:rsidRDefault="007D3E29" w:rsidP="00927745">
      <w:pPr>
        <w:pStyle w:val="Titre4"/>
      </w:pPr>
      <w:r>
        <w:t>Les limites de SKP</w:t>
      </w:r>
    </w:p>
    <w:p w14:paraId="1B27EBA9" w14:textId="237E0BB1" w:rsidR="007D3E29" w:rsidRDefault="007D3E29" w:rsidP="000D68FE">
      <w:r>
        <w:t xml:space="preserve">J’ai procédé à une évaluation externe du dispositif SKP utilisé à L’E2C à l’occasion d’une recherche financée par la Région (Nord </w:t>
      </w:r>
      <w:r w:rsidR="00D24B59">
        <w:t>P</w:t>
      </w:r>
      <w:r>
        <w:t xml:space="preserve">as de Calais à l’époque). Dans un article (Leclercq 2022) j’ai expliqué que les limites de SKP, mais aussi celles de nombreuses pratiques de formation, avaient pour origine une conception essentialiste de la compétence, autrement dit une approche qui cherche à la définir de manière univoque. L’évaluation du dispositif SKP montre qu’il est possible de substituer à </w:t>
      </w:r>
      <w:r w:rsidRPr="00DB7206">
        <w:t xml:space="preserve">une </w:t>
      </w:r>
      <w:r>
        <w:t xml:space="preserve">définition essentialiste, une </w:t>
      </w:r>
      <w:r w:rsidRPr="00DB7206">
        <w:t>définition par l’usage</w:t>
      </w:r>
      <w:r>
        <w:t xml:space="preserve">. C’est la démarche que j’ai proposée en élaborant </w:t>
      </w:r>
      <w:r w:rsidRPr="00DB7206">
        <w:t>l’outil OMS pour usages Ordinaire, Managérial et S</w:t>
      </w:r>
      <w:r>
        <w:t>avant de la compétence et c’est elle qui, à mon avis, peut éclairer la scénarisation du dispositif EP3A.</w:t>
      </w:r>
    </w:p>
    <w:p w14:paraId="65888111" w14:textId="77777777" w:rsidR="007D3E29" w:rsidRDefault="007D3E29" w:rsidP="00A27311">
      <w:pPr>
        <w:pStyle w:val="Titre4"/>
      </w:pPr>
      <w:r>
        <w:br w:type="page"/>
      </w:r>
      <w:r w:rsidRPr="006310F7">
        <w:lastRenderedPageBreak/>
        <w:t>L’outil OMS</w:t>
      </w:r>
      <w:r w:rsidRPr="006310F7">
        <w:rPr>
          <w:noProof/>
          <w:lang w:eastAsia="fr-FR"/>
        </w:rPr>
        <mc:AlternateContent>
          <mc:Choice Requires="wpg">
            <w:drawing>
              <wp:anchor distT="0" distB="0" distL="114300" distR="114300" simplePos="0" relativeHeight="252022784" behindDoc="0" locked="0" layoutInCell="1" allowOverlap="1" wp14:anchorId="4F162EC4" wp14:editId="210CFF27">
                <wp:simplePos x="0" y="0"/>
                <wp:positionH relativeFrom="margin">
                  <wp:posOffset>456492</wp:posOffset>
                </wp:positionH>
                <wp:positionV relativeFrom="paragraph">
                  <wp:posOffset>223453</wp:posOffset>
                </wp:positionV>
                <wp:extent cx="4848225" cy="1984375"/>
                <wp:effectExtent l="0" t="0" r="0" b="0"/>
                <wp:wrapNone/>
                <wp:docPr id="20" name="Groupe 13"/>
                <wp:cNvGraphicFramePr/>
                <a:graphic xmlns:a="http://schemas.openxmlformats.org/drawingml/2006/main">
                  <a:graphicData uri="http://schemas.microsoft.com/office/word/2010/wordprocessingGroup">
                    <wpg:wgp>
                      <wpg:cNvGrpSpPr/>
                      <wpg:grpSpPr>
                        <a:xfrm>
                          <a:off x="0" y="0"/>
                          <a:ext cx="4848225" cy="1984375"/>
                          <a:chOff x="0" y="77426"/>
                          <a:chExt cx="4548123" cy="1680615"/>
                        </a:xfrm>
                      </wpg:grpSpPr>
                      <wpg:grpSp>
                        <wpg:cNvPr id="21" name="Groupe 21"/>
                        <wpg:cNvGrpSpPr/>
                        <wpg:grpSpPr>
                          <a:xfrm>
                            <a:off x="0" y="390185"/>
                            <a:ext cx="4548123" cy="1328041"/>
                            <a:chOff x="0" y="390185"/>
                            <a:chExt cx="7853687" cy="3229535"/>
                          </a:xfrm>
                        </wpg:grpSpPr>
                        <wps:wsp>
                          <wps:cNvPr id="22" name="Triangle isocèle 22"/>
                          <wps:cNvSpPr/>
                          <wps:spPr>
                            <a:xfrm>
                              <a:off x="2326720" y="390185"/>
                              <a:ext cx="3347499" cy="2552368"/>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ZoneTexte 7"/>
                          <wps:cNvSpPr txBox="1"/>
                          <wps:spPr>
                            <a:xfrm>
                              <a:off x="0" y="2625087"/>
                              <a:ext cx="2538686" cy="864467"/>
                            </a:xfrm>
                            <a:prstGeom prst="rect">
                              <a:avLst/>
                            </a:prstGeom>
                            <a:noFill/>
                          </wps:spPr>
                          <wps:txbx>
                            <w:txbxContent>
                              <w:p w14:paraId="6F828E2A" w14:textId="77777777" w:rsidR="00C10CE5" w:rsidRPr="00CA1D13" w:rsidRDefault="00C10CE5" w:rsidP="000D68FE">
                                <w:pPr>
                                  <w:pStyle w:val="NormalWeb"/>
                                </w:pPr>
                                <w:r w:rsidRPr="00CA1D13">
                                  <w:t>Usage Managérial</w:t>
                                </w:r>
                              </w:p>
                            </w:txbxContent>
                          </wps:txbx>
                          <wps:bodyPr wrap="square" rtlCol="0">
                            <a:spAutoFit/>
                          </wps:bodyPr>
                        </wps:wsp>
                        <wps:wsp>
                          <wps:cNvPr id="24" name="ZoneTexte 8"/>
                          <wps:cNvSpPr txBox="1"/>
                          <wps:spPr>
                            <a:xfrm>
                              <a:off x="5819035" y="2755253"/>
                              <a:ext cx="2034652" cy="864467"/>
                            </a:xfrm>
                            <a:prstGeom prst="rect">
                              <a:avLst/>
                            </a:prstGeom>
                            <a:noFill/>
                          </wps:spPr>
                          <wps:txbx>
                            <w:txbxContent>
                              <w:p w14:paraId="7E94D684" w14:textId="77777777" w:rsidR="00C10CE5" w:rsidRPr="00CA1D13" w:rsidRDefault="00C10CE5" w:rsidP="000D68FE">
                                <w:pPr>
                                  <w:pStyle w:val="NormalWeb"/>
                                </w:pPr>
                                <w:r w:rsidRPr="00CA1D13">
                                  <w:t>Usage Savant</w:t>
                                </w:r>
                              </w:p>
                            </w:txbxContent>
                          </wps:txbx>
                          <wps:bodyPr wrap="square" rtlCol="0">
                            <a:spAutoFit/>
                          </wps:bodyPr>
                        </wps:wsp>
                      </wpg:grpSp>
                      <wps:wsp>
                        <wps:cNvPr id="25" name="ZoneTexte 5"/>
                        <wps:cNvSpPr txBox="1">
                          <a:spLocks noChangeArrowheads="1"/>
                        </wps:cNvSpPr>
                        <wps:spPr bwMode="auto">
                          <a:xfrm>
                            <a:off x="1723757" y="77426"/>
                            <a:ext cx="1654239" cy="355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6907F" w14:textId="77777777" w:rsidR="00C10CE5" w:rsidRPr="00CA1D13" w:rsidRDefault="00C10CE5" w:rsidP="000D68FE">
                              <w:pPr>
                                <w:pStyle w:val="NormalWeb"/>
                              </w:pPr>
                              <w:r w:rsidRPr="00CA1D13">
                                <w:t>Usage Ordinaire</w:t>
                              </w:r>
                            </w:p>
                          </w:txbxContent>
                        </wps:txbx>
                        <wps:bodyPr vert="horz" wrap="square" lIns="91440" tIns="45720" rIns="91440" bIns="45720" numCol="1" anchor="t" anchorCtr="0" compatLnSpc="1">
                          <a:prstTxWarp prst="textNoShape">
                            <a:avLst/>
                          </a:prstTxWarp>
                          <a:spAutoFit/>
                        </wps:bodyPr>
                      </wps:wsp>
                      <wps:wsp>
                        <wps:cNvPr id="26" name="Zone de texte 1"/>
                        <wps:cNvSpPr txBox="1">
                          <a:spLocks noChangeArrowheads="1"/>
                        </wps:cNvSpPr>
                        <wps:spPr bwMode="auto">
                          <a:xfrm rot="18807275">
                            <a:off x="1310556" y="542189"/>
                            <a:ext cx="871538" cy="351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122C6E" w14:textId="77777777" w:rsidR="00C10CE5" w:rsidRDefault="00C10CE5" w:rsidP="000D68FE">
                              <w:pPr>
                                <w:pStyle w:val="NormalWeb"/>
                              </w:pPr>
                              <w:r>
                                <w:t>Adaptation</w:t>
                              </w:r>
                            </w:p>
                          </w:txbxContent>
                        </wps:txbx>
                        <wps:bodyPr vert="horz" wrap="square" lIns="91440" tIns="45720" rIns="91440" bIns="45720" numCol="1" anchor="t" anchorCtr="0" compatLnSpc="1">
                          <a:prstTxWarp prst="textNoShape">
                            <a:avLst/>
                          </a:prstTxWarp>
                        </wps:bodyPr>
                      </wps:wsp>
                      <wps:wsp>
                        <wps:cNvPr id="27" name="Zone de texte 2"/>
                        <wps:cNvSpPr txBox="1">
                          <a:spLocks noChangeArrowheads="1"/>
                        </wps:cNvSpPr>
                        <wps:spPr bwMode="auto">
                          <a:xfrm>
                            <a:off x="1710439" y="1507216"/>
                            <a:ext cx="1427672" cy="2508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3F5F11" w14:textId="77777777" w:rsidR="00C10CE5" w:rsidRDefault="00C10CE5" w:rsidP="000D68FE">
                              <w:pPr>
                                <w:pStyle w:val="NormalWeb"/>
                              </w:pPr>
                              <w:r>
                                <w:t>Référentialisation</w:t>
                              </w:r>
                            </w:p>
                          </w:txbxContent>
                        </wps:txbx>
                        <wps:bodyPr vert="horz" wrap="square" lIns="91440" tIns="45720" rIns="91440" bIns="45720" numCol="1" anchor="t" anchorCtr="0" compatLnSpc="1">
                          <a:prstTxWarp prst="textNoShape">
                            <a:avLst/>
                          </a:prstTxWarp>
                        </wps:bodyPr>
                      </wps:wsp>
                      <wps:wsp>
                        <wps:cNvPr id="28" name="Zone de texte 3"/>
                        <wps:cNvSpPr txBox="1">
                          <a:spLocks noChangeArrowheads="1"/>
                        </wps:cNvSpPr>
                        <wps:spPr bwMode="auto">
                          <a:xfrm rot="2842629">
                            <a:off x="2480151" y="680908"/>
                            <a:ext cx="959370" cy="27463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22EC042" w14:textId="77777777" w:rsidR="00C10CE5" w:rsidRPr="0060671D" w:rsidRDefault="00C10CE5" w:rsidP="000D68FE">
                              <w:pPr>
                                <w:pStyle w:val="NormalWeb"/>
                              </w:pPr>
                              <w:r w:rsidRPr="0060671D">
                                <w:t> Emancipation</w:t>
                              </w:r>
                            </w:p>
                          </w:txbxContent>
                        </wps:txbx>
                        <wps:bodyPr vert="horz" wrap="square" lIns="91440" tIns="45720" rIns="91440" bIns="45720" numCol="1" anchor="t" anchorCtr="0" compatLnSpc="1">
                          <a:prstTxWarp prst="textNoShape">
                            <a:avLst/>
                          </a:prstTxWarp>
                        </wps:bodyPr>
                      </wps:wsp>
                    </wpg:wgp>
                  </a:graphicData>
                </a:graphic>
                <wp14:sizeRelV relativeFrom="margin">
                  <wp14:pctHeight>0</wp14:pctHeight>
                </wp14:sizeRelV>
              </wp:anchor>
            </w:drawing>
          </mc:Choice>
          <mc:Fallback>
            <w:pict>
              <v:group w14:anchorId="4F162EC4" id="Groupe 13" o:spid="_x0000_s1026" style="position:absolute;left:0;text-align:left;margin-left:35.95pt;margin-top:17.6pt;width:381.75pt;height:156.25pt;z-index:252022784;mso-position-horizontal-relative:margin;mso-height-relative:margin" coordorigin=",774" coordsize="45481,1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">
                <v:group id="Groupe 21" o:spid="_x0000_s1027" style="position:absolute;top:3901;width:45481;height:13281" coordorigin=",3901" coordsize="78536,32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 o:spid="_x0000_s1028" type="#_x0000_t5" style="position:absolute;left:23267;top:3901;width:33475;height:2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Kc70A&#10;AADbAAAADwAAAGRycy9kb3ducmV2LnhtbESPzQrCMBCE74LvEFbwpqlFRKpRVBC8+oPntVnbarOp&#10;Taz17Y0geBxm5htmvmxNKRqqXWFZwWgYgSBOrS44U3A6bgdTEM4jaywtk4I3OVguup05Jtq+eE/N&#10;wWciQNglqCD3vkqkdGlOBt3QVsTBu9raoA+yzqSu8RXgppRxFE2kwYLDQo4VbXJK74enUXBpbud1&#10;ZqsJrYvbY/wod40zVql+r13NQHhq/T/8a++0gjiG75fw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ckKc70AAADbAAAADwAAAAAAAAAAAAAAAACYAgAAZHJzL2Rvd25yZXYu&#10;eG1sUEsFBgAAAAAEAAQA9QAAAIIDAAAAAA==&#10;" filled="f" strokecolor="#1f4d78 [1604]" strokeweight="1pt"/>
                  <v:shapetype id="_x0000_t202" coordsize="21600,21600" o:spt="202" path="m,l,21600r21600,l21600,xe">
                    <v:stroke joinstyle="miter"/>
                    <v:path gradientshapeok="t" o:connecttype="rect"/>
                  </v:shapetype>
                  <v:shape id="ZoneTexte 7" o:spid="_x0000_s1029" type="#_x0000_t202" style="position:absolute;top:26250;width:25386;height:8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14:paraId="6F828E2A" w14:textId="77777777" w:rsidR="00C10CE5" w:rsidRPr="00CA1D13" w:rsidRDefault="00C10CE5" w:rsidP="000D68FE">
                          <w:pPr>
                            <w:pStyle w:val="NormalWeb"/>
                          </w:pPr>
                          <w:r w:rsidRPr="00CA1D13">
                            <w:t>Usage Managérial</w:t>
                          </w:r>
                        </w:p>
                      </w:txbxContent>
                    </v:textbox>
                  </v:shape>
                  <v:shape id="ZoneTexte 8" o:spid="_x0000_s1030" type="#_x0000_t202" style="position:absolute;left:58190;top:27552;width:20346;height:8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14:paraId="7E94D684" w14:textId="77777777" w:rsidR="00C10CE5" w:rsidRPr="00CA1D13" w:rsidRDefault="00C10CE5" w:rsidP="000D68FE">
                          <w:pPr>
                            <w:pStyle w:val="NormalWeb"/>
                          </w:pPr>
                          <w:r w:rsidRPr="00CA1D13">
                            <w:t>Usage Savant</w:t>
                          </w:r>
                        </w:p>
                      </w:txbxContent>
                    </v:textbox>
                  </v:shape>
                </v:group>
                <v:shape id="ZoneTexte 5" o:spid="_x0000_s1031" type="#_x0000_t202" style="position:absolute;left:17237;top:774;width:16542;height:3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2EF6907F" w14:textId="77777777" w:rsidR="00C10CE5" w:rsidRPr="00CA1D13" w:rsidRDefault="00C10CE5" w:rsidP="000D68FE">
                        <w:pPr>
                          <w:pStyle w:val="NormalWeb"/>
                        </w:pPr>
                        <w:r w:rsidRPr="00CA1D13">
                          <w:t>Usage Ordinaire</w:t>
                        </w:r>
                      </w:p>
                    </w:txbxContent>
                  </v:textbox>
                </v:shape>
                <v:shape id="Zone de texte 1" o:spid="_x0000_s1032" type="#_x0000_t202" style="position:absolute;left:13105;top:5421;width:8716;height:3520;rotation:-30504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PYMIA&#10;AADbAAAADwAAAGRycy9kb3ducmV2LnhtbESPT4vCMBTE74LfITzBm6Z2oUg1ivgH9qq70B4fzdu2&#10;bPNSkqjVT28WFjwOM/MbZr0dTCdu5HxrWcFinoAgrqxuuVbw/XWaLUH4gKyxs0wKHuRhuxmP1phr&#10;e+cz3S6hFhHCPkcFTQh9LqWvGjLo57Ynjt6PdQZDlK6W2uE9wk0n0yTJpMGW40KDPe0bqn4vV6Pg&#10;o98v6kNJ5c6WbXrMimfh/EGp6WTYrUAEGsI7/N/+1ArSDP6+x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1M9gwgAAANsAAAAPAAAAAAAAAAAAAAAAAJgCAABkcnMvZG93&#10;bnJldi54bWxQSwUGAAAAAAQABAD1AAAAhwMAAAAA&#10;" stroked="f" strokeweight=".5pt">
                  <v:textbox>
                    <w:txbxContent>
                      <w:p w14:paraId="44122C6E" w14:textId="77777777" w:rsidR="00C10CE5" w:rsidRDefault="00C10CE5" w:rsidP="000D68FE">
                        <w:pPr>
                          <w:pStyle w:val="NormalWeb"/>
                        </w:pPr>
                        <w:r>
                          <w:t>Adaptation</w:t>
                        </w:r>
                      </w:p>
                    </w:txbxContent>
                  </v:textbox>
                </v:shape>
                <v:shape id="_x0000_s1033" type="#_x0000_t202" style="position:absolute;left:17104;top:15072;width:1427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rcMIA&#10;AADbAAAADwAAAGRycy9kb3ducmV2LnhtbESPzWrDMBCE74W8g9hAb7WcEJriRAklUOgpkJ/6vFgb&#10;y9RaGUmJ7Tx9FSjkOMzMN8x6O9hW3MiHxrGCWZaDIK6cbrhWcD59vX2ACBFZY+uYFIwUYLuZvKyx&#10;0K7nA92OsRYJwqFABSbGrpAyVIYshsx1xMm7OG8xJulrqT32CW5bOc/zd2mx4bRgsKOdoer3eLUK&#10;ytrey59Z54227YL39/F0do1Sr9PhcwUi0hCf4f/2t1YwX8L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qtwwgAAANsAAAAPAAAAAAAAAAAAAAAAAJgCAABkcnMvZG93&#10;bnJldi54bWxQSwUGAAAAAAQABAD1AAAAhwMAAAAA&#10;" stroked="f" strokeweight=".5pt">
                  <v:textbox>
                    <w:txbxContent>
                      <w:p w14:paraId="083F5F11" w14:textId="77777777" w:rsidR="00C10CE5" w:rsidRDefault="00C10CE5" w:rsidP="000D68FE">
                        <w:pPr>
                          <w:pStyle w:val="NormalWeb"/>
                        </w:pPr>
                        <w:r>
                          <w:t>Référentialisation</w:t>
                        </w:r>
                      </w:p>
                    </w:txbxContent>
                  </v:textbox>
                </v:shape>
                <v:shape id="_x0000_s1034" type="#_x0000_t202" style="position:absolute;left:24801;top:6809;width:9594;height:2746;rotation:31049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2bLb0A&#10;AADbAAAADwAAAGRycy9kb3ducmV2LnhtbERPzYrCMBC+C75DGMGbphYRqUYRQXbxZtsHGJqxqTaT&#10;2kStb785LHj8+P63+8G24kW9bxwrWMwTEMSV0w3XCsriNFuD8AFZY+uYFHzIw343Hm0x0+7NF3rl&#10;oRYxhH2GCkwIXSalrwxZ9HPXEUfu6nqLIcK+lrrHdwy3rUyTZCUtNhwbDHZ0NFTd86dV0N7yxiyP&#10;oSyL4UKrs0+Ln4dVajoZDhsQgYbwFf+7f7WCNI6NX+IPkL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62bLb0AAADbAAAADwAAAAAAAAAAAAAAAACYAgAAZHJzL2Rvd25yZXYu&#10;eG1sUEsFBgAAAAAEAAQA9QAAAIIDAAAAAA==&#10;" stroked="f" strokeweight=".5pt">
                  <v:textbox>
                    <w:txbxContent>
                      <w:p w14:paraId="022EC042" w14:textId="77777777" w:rsidR="00C10CE5" w:rsidRPr="0060671D" w:rsidRDefault="00C10CE5" w:rsidP="000D68FE">
                        <w:pPr>
                          <w:pStyle w:val="NormalWeb"/>
                        </w:pPr>
                        <w:r w:rsidRPr="0060671D">
                          <w:t> Emancipation</w:t>
                        </w:r>
                      </w:p>
                    </w:txbxContent>
                  </v:textbox>
                </v:shape>
                <w10:wrap anchorx="margin"/>
              </v:group>
            </w:pict>
          </mc:Fallback>
        </mc:AlternateContent>
      </w:r>
    </w:p>
    <w:p w14:paraId="40CC5EBD" w14:textId="77777777" w:rsidR="007D3E29" w:rsidRDefault="007D3E29" w:rsidP="000D68FE">
      <w:pPr>
        <w:jc w:val="center"/>
      </w:pPr>
    </w:p>
    <w:p w14:paraId="7B5B5245" w14:textId="77777777" w:rsidR="007D3E29" w:rsidRDefault="007D3E29" w:rsidP="000D68FE"/>
    <w:p w14:paraId="79702A8F" w14:textId="77777777" w:rsidR="007D3E29" w:rsidRDefault="007D3E29" w:rsidP="000D68FE"/>
    <w:p w14:paraId="5F1D95C6" w14:textId="77777777" w:rsidR="007D3E29" w:rsidRDefault="007D3E29" w:rsidP="000D68FE"/>
    <w:p w14:paraId="0D07C771" w14:textId="77777777" w:rsidR="007D3E29" w:rsidRDefault="007D3E29" w:rsidP="000D68FE"/>
    <w:p w14:paraId="7E7AECD9" w14:textId="77777777" w:rsidR="007D3E29" w:rsidRDefault="007D3E29" w:rsidP="000D68FE"/>
    <w:p w14:paraId="4CDD46E1" w14:textId="77777777" w:rsidR="007D3E29" w:rsidRDefault="007D3E29" w:rsidP="000D68FE"/>
    <w:p w14:paraId="5FF4FDED" w14:textId="77777777" w:rsidR="007D3E29" w:rsidRDefault="007D3E29" w:rsidP="000D68FE"/>
    <w:p w14:paraId="7A2C3F4E" w14:textId="3E458DFE" w:rsidR="00A27311" w:rsidRPr="00A07026" w:rsidRDefault="00A07026" w:rsidP="00A27311">
      <w:pPr>
        <w:jc w:val="center"/>
        <w:rPr>
          <w:b/>
        </w:rPr>
      </w:pPr>
      <w:r w:rsidRPr="00A07026">
        <w:rPr>
          <w:b/>
        </w:rPr>
        <w:t xml:space="preserve">L’outil </w:t>
      </w:r>
      <w:r w:rsidR="00A27311" w:rsidRPr="00A07026">
        <w:rPr>
          <w:b/>
        </w:rPr>
        <w:t>OMS</w:t>
      </w:r>
    </w:p>
    <w:p w14:paraId="54BE6548" w14:textId="77777777" w:rsidR="007D3E29" w:rsidRPr="00C10CE5" w:rsidRDefault="007D3E29" w:rsidP="00C10CE5">
      <w:pPr>
        <w:pStyle w:val="Titre5"/>
      </w:pPr>
      <w:r w:rsidRPr="00C10CE5">
        <w:t>Trois usages de la compétence</w:t>
      </w:r>
    </w:p>
    <w:p w14:paraId="2740627C" w14:textId="77777777" w:rsidR="007D3E29" w:rsidRDefault="007D3E29" w:rsidP="000D68FE">
      <w:r>
        <w:t>Je vais brièvement rendre compte de ce modèle en distinguant trois usages de la compétence et les relations qui les lient entre eux.</w:t>
      </w:r>
    </w:p>
    <w:p w14:paraId="6C0EF507" w14:textId="77777777" w:rsidR="007D3E29" w:rsidRPr="00C10CE5" w:rsidRDefault="007D3E29" w:rsidP="00C10CE5">
      <w:pPr>
        <w:pStyle w:val="Titre6"/>
      </w:pPr>
      <w:r w:rsidRPr="00C10CE5">
        <w:t>L’usage ordinaire</w:t>
      </w:r>
    </w:p>
    <w:p w14:paraId="14DB0069" w14:textId="77777777" w:rsidR="007D3E29" w:rsidRDefault="007D3E29" w:rsidP="000D68FE">
      <w:pPr>
        <w:rPr>
          <w:i/>
          <w:iCs/>
        </w:rPr>
      </w:pPr>
      <w:r>
        <w:t xml:space="preserve">L’analyse du dispositif SkillPass permet de repérer </w:t>
      </w:r>
      <w:r w:rsidRPr="00DB7206">
        <w:t>un usage quotidien, banal et habituel du mot compéte</w:t>
      </w:r>
      <w:r>
        <w:t>nce</w:t>
      </w:r>
      <w:r w:rsidRPr="00DB7206">
        <w:t xml:space="preserve">. </w:t>
      </w:r>
      <w:r>
        <w:t xml:space="preserve">C’est un usage de tous les </w:t>
      </w:r>
      <w:r w:rsidRPr="008346A0">
        <w:t xml:space="preserve">jours, un </w:t>
      </w:r>
      <w:r>
        <w:t xml:space="preserve">usage </w:t>
      </w:r>
      <w:r w:rsidRPr="008346A0">
        <w:t>ordinaire que mobilisent</w:t>
      </w:r>
      <w:r w:rsidRPr="00DB7206">
        <w:t xml:space="preserve"> les jeunes de l’E2C, après qu’ils aient été mis en situation d’utiliser </w:t>
      </w:r>
      <w:r>
        <w:t>le mot compétence dans SKP</w:t>
      </w:r>
      <w:r w:rsidRPr="00DB7206">
        <w:t xml:space="preserve">. </w:t>
      </w:r>
      <w:r>
        <w:t>L</w:t>
      </w:r>
      <w:r w:rsidRPr="00DB7206">
        <w:t xml:space="preserve">a compétence c’est « ce qu’on </w:t>
      </w:r>
      <w:r w:rsidRPr="006310F7">
        <w:rPr>
          <w:i/>
        </w:rPr>
        <w:t>réussit</w:t>
      </w:r>
      <w:r w:rsidRPr="00DB7206">
        <w:t xml:space="preserve"> à faire », « ce qu’on </w:t>
      </w:r>
      <w:r w:rsidRPr="006310F7">
        <w:rPr>
          <w:i/>
        </w:rPr>
        <w:t>sait</w:t>
      </w:r>
      <w:r w:rsidRPr="00DB7206">
        <w:t xml:space="preserve"> faire », « ce qu’on a </w:t>
      </w:r>
      <w:r w:rsidRPr="006310F7">
        <w:rPr>
          <w:i/>
        </w:rPr>
        <w:t>appris</w:t>
      </w:r>
      <w:r w:rsidRPr="00DB7206">
        <w:t xml:space="preserve"> à faire »</w:t>
      </w:r>
      <w:r w:rsidRPr="00DB7206">
        <w:rPr>
          <w:i/>
          <w:iCs/>
        </w:rPr>
        <w:t>.</w:t>
      </w:r>
    </w:p>
    <w:p w14:paraId="30AB8128" w14:textId="77777777" w:rsidR="007D3E29" w:rsidRDefault="007D3E29" w:rsidP="00C10CE5">
      <w:pPr>
        <w:pStyle w:val="Titre6"/>
      </w:pPr>
      <w:r>
        <w:t>L’</w:t>
      </w:r>
      <w:r w:rsidRPr="00DB7206">
        <w:t>usage managérial</w:t>
      </w:r>
    </w:p>
    <w:p w14:paraId="3E869A2C" w14:textId="77777777" w:rsidR="007D3E29" w:rsidRDefault="007D3E29" w:rsidP="008346A0">
      <w:pPr>
        <w:pStyle w:val="Sansinterligne"/>
      </w:pPr>
      <w:r>
        <w:t xml:space="preserve">Il </w:t>
      </w:r>
      <w:r w:rsidRPr="00DB7206">
        <w:t xml:space="preserve">est centré sur l’employabilité et l’adaptation au monde du travail. </w:t>
      </w:r>
      <w:r>
        <w:t xml:space="preserve">Il </w:t>
      </w:r>
      <w:r w:rsidRPr="00DB7206">
        <w:t>insiste sur le savoir être, sur ce qu’on appelle aujourd’hui les soft-skil</w:t>
      </w:r>
      <w:r>
        <w:t>ls,</w:t>
      </w:r>
      <w:r w:rsidRPr="00DB7206">
        <w:t xml:space="preserve"> sur les compétences dont on pens</w:t>
      </w:r>
      <w:r>
        <w:t>e qu’elles manquent aux jeunes.</w:t>
      </w:r>
    </w:p>
    <w:p w14:paraId="4CD55E21" w14:textId="77777777" w:rsidR="007D3E29" w:rsidRDefault="007D3E29" w:rsidP="00C10CE5">
      <w:pPr>
        <w:pStyle w:val="Titre6"/>
      </w:pPr>
      <w:r>
        <w:t>L’usage savant</w:t>
      </w:r>
    </w:p>
    <w:p w14:paraId="3088F127" w14:textId="77777777" w:rsidR="007D3E29" w:rsidRDefault="007D3E29" w:rsidP="000D68FE">
      <w:r>
        <w:t>Il est centré sur le processus d’apprentissage : que se passe-t-il dans le processus d’apprentissage quand on fait face à une situation de manière immédiate ou réfléchie, comment le faire face immédiat se traduit-il en faire face réfléchi et vis-et-versa ?</w:t>
      </w:r>
    </w:p>
    <w:p w14:paraId="109844DB" w14:textId="77777777" w:rsidR="007D3E29" w:rsidRDefault="007D3E29" w:rsidP="00C10CE5">
      <w:pPr>
        <w:pStyle w:val="Titre5"/>
      </w:pPr>
      <w:r>
        <w:t>Des fonctions entre les usages.</w:t>
      </w:r>
    </w:p>
    <w:p w14:paraId="3C963750" w14:textId="77777777" w:rsidR="007D3E29" w:rsidRDefault="007D3E29" w:rsidP="000D68FE">
      <w:r w:rsidRPr="00DB7206">
        <w:t xml:space="preserve">Dans </w:t>
      </w:r>
      <w:r>
        <w:t>le modèle OMS appliqué à SKP, chaque usage est porteur de deux fonctions.</w:t>
      </w:r>
    </w:p>
    <w:p w14:paraId="69D4C2EA" w14:textId="77777777" w:rsidR="007D3E29" w:rsidRPr="00DB7206" w:rsidRDefault="007D3E29" w:rsidP="008346A0">
      <w:pPr>
        <w:pStyle w:val="Sansinterligne"/>
      </w:pPr>
      <w:r>
        <w:rPr>
          <w:b/>
        </w:rPr>
        <w:t>L</w:t>
      </w:r>
      <w:r w:rsidRPr="002E59BD">
        <w:rPr>
          <w:b/>
        </w:rPr>
        <w:t>’usage managérial</w:t>
      </w:r>
      <w:r>
        <w:t xml:space="preserve"> est relié à </w:t>
      </w:r>
      <w:r w:rsidRPr="00DB7206">
        <w:t xml:space="preserve">l’usage </w:t>
      </w:r>
      <w:r>
        <w:t xml:space="preserve">ordinaire par une fonction </w:t>
      </w:r>
      <w:r w:rsidRPr="00246734">
        <w:rPr>
          <w:b/>
          <w:i/>
        </w:rPr>
        <w:t>d’adaptation</w:t>
      </w:r>
      <w:r>
        <w:t xml:space="preserve">. Elle </w:t>
      </w:r>
      <w:r w:rsidRPr="0015481F">
        <w:t>renvoie</w:t>
      </w:r>
      <w:r>
        <w:t xml:space="preserve"> à l’un des modes de travail défini par Marcel </w:t>
      </w:r>
      <w:r w:rsidRPr="0015481F">
        <w:t xml:space="preserve">Lesne </w:t>
      </w:r>
      <w:r>
        <w:t xml:space="preserve">il y a une quarantaine d’années </w:t>
      </w:r>
      <w:r w:rsidRPr="0015481F">
        <w:t>(1984, p. 221-222)</w:t>
      </w:r>
      <w:r>
        <w:t xml:space="preserve"> mais qui reste très parlante</w:t>
      </w:r>
      <w:r w:rsidRPr="0015481F">
        <w:t> :</w:t>
      </w:r>
    </w:p>
    <w:p w14:paraId="22467675" w14:textId="77777777" w:rsidR="007D3E29" w:rsidRPr="00DB7206" w:rsidRDefault="007D3E29" w:rsidP="008346A0">
      <w:pPr>
        <w:pStyle w:val="Sansinterligne"/>
      </w:pPr>
      <w:r w:rsidRPr="00DB7206">
        <w:t>- préparer « les individus à s'adapter de façon active aux exigences nouvelles nées d'évènements internes ou externes à la société et aux ajustements consécutifs des statuts et des rôles sociaux</w:t>
      </w:r>
      <w:r>
        <w:t> »</w:t>
      </w:r>
      <w:r w:rsidRPr="00DB7206">
        <w:t> ;</w:t>
      </w:r>
    </w:p>
    <w:p w14:paraId="043B2C1E" w14:textId="77777777" w:rsidR="007D3E29" w:rsidRPr="00DB7206" w:rsidRDefault="007D3E29" w:rsidP="008346A0">
      <w:pPr>
        <w:pStyle w:val="Sansinterligne"/>
      </w:pPr>
      <w:r w:rsidRPr="00DB7206">
        <w:t xml:space="preserve">- viser </w:t>
      </w:r>
      <w:r>
        <w:t>« l</w:t>
      </w:r>
      <w:r w:rsidRPr="00DB7206">
        <w:t>a formation d'acteurs sociaux susceptibles de se resituer dans le cadre de situations sociales qui évoluent sous l'action de changements considérés comme des variables indépendantes</w:t>
      </w:r>
      <w:r>
        <w:t> »</w:t>
      </w:r>
      <w:r w:rsidRPr="00DB7206">
        <w:t> ;</w:t>
      </w:r>
    </w:p>
    <w:p w14:paraId="6D18248E" w14:textId="77777777" w:rsidR="007D3E29" w:rsidRPr="00DB7206" w:rsidRDefault="007D3E29" w:rsidP="008346A0">
      <w:pPr>
        <w:pStyle w:val="Sansinterligne"/>
      </w:pPr>
      <w:r w:rsidRPr="00DB7206">
        <w:t>- permettre "l'adaptation aux exigences de fonctionnement du système des rapports économiques et sociaux existants ».</w:t>
      </w:r>
    </w:p>
    <w:p w14:paraId="523F5B7D" w14:textId="77777777" w:rsidR="007D3E29" w:rsidRDefault="007D3E29" w:rsidP="008346A0">
      <w:pPr>
        <w:pStyle w:val="Sansinterligne"/>
      </w:pPr>
      <w:r w:rsidRPr="00DB7206">
        <w:t>Cet usage associe le rôle des professionnels de l’insertion et celui des jeunes pour qu’ils s’adonnent ensemble à la production de CV, de p</w:t>
      </w:r>
      <w:r>
        <w:t>ort</w:t>
      </w:r>
      <w:r w:rsidRPr="00DB7206">
        <w:t>folios, de cartographies de compétences et plus généralement qu’ils orientent et s’orientent dans le choix d’un métier, qu’ils forment et se forment aux techniques de recherche d’emploi.</w:t>
      </w:r>
    </w:p>
    <w:p w14:paraId="63A5A6A5" w14:textId="77777777" w:rsidR="007D3E29" w:rsidRDefault="007D3E29" w:rsidP="000D68FE">
      <w:r>
        <w:lastRenderedPageBreak/>
        <w:t>L’usage managérial est par ailleurs relié à l’usage savant par une fonction de</w:t>
      </w:r>
      <w:r w:rsidRPr="00437E1A">
        <w:rPr>
          <w:b/>
          <w:i/>
        </w:rPr>
        <w:t xml:space="preserve"> référentialisation</w:t>
      </w:r>
      <w:r w:rsidRPr="00DB7206">
        <w:t xml:space="preserve">. </w:t>
      </w:r>
      <w:r>
        <w:t xml:space="preserve">C’est </w:t>
      </w:r>
      <w:r w:rsidRPr="00DB7206">
        <w:t>un</w:t>
      </w:r>
      <w:r>
        <w:t xml:space="preserve"> mouvement </w:t>
      </w:r>
      <w:r w:rsidRPr="00DB7206">
        <w:t xml:space="preserve">puissant et récent. </w:t>
      </w:r>
      <w:r>
        <w:t>Dans SKP, l</w:t>
      </w:r>
      <w:r w:rsidRPr="00DB7206">
        <w:t xml:space="preserve">e </w:t>
      </w:r>
      <w:r>
        <w:t xml:space="preserve">référentiel </w:t>
      </w:r>
      <w:r w:rsidRPr="00DB7206">
        <w:t>(Evequoz, 2004), qui a servi à structurer</w:t>
      </w:r>
      <w:r>
        <w:t xml:space="preserve"> le</w:t>
      </w:r>
      <w:r w:rsidRPr="00DB7206">
        <w:t xml:space="preserve"> jeu sérieux, participe très explicitement de ce</w:t>
      </w:r>
      <w:r>
        <w:t>tte orientation</w:t>
      </w:r>
      <w:r w:rsidRPr="00DB7206">
        <w:t xml:space="preserve">. </w:t>
      </w:r>
      <w:r>
        <w:t xml:space="preserve">Il résulte d’une démarche de recherche empirique qui a l’ambition d’explorer et de spécifier des champs de compétences significatifs pour l’insertion professionnelle et repérables dans la vie courante : résoudre un problème, communiquer, traiter l’information, s’organiser, travailler en équipe et encadrer. Le guide qui en découle prend appui sur un constat : </w:t>
      </w:r>
      <w:r w:rsidRPr="00DB7206">
        <w:t>le monde d’aujourd’hui ne ressemble p</w:t>
      </w:r>
      <w:r>
        <w:t>lus</w:t>
      </w:r>
      <w:r w:rsidRPr="00DB7206">
        <w:t xml:space="preserve"> à celui d’hier, l’employabilité </w:t>
      </w:r>
      <w:r>
        <w:t>devient</w:t>
      </w:r>
      <w:r w:rsidRPr="00DB7206">
        <w:t xml:space="preserve"> « une forme nouvelle de gestion prévisionnelle de l’emploi envisagée non plus à l’échelon de l’entreprise mais à l’échelon de l’individu lui-même […], chacun doit « prendre en charge son devenir […] élaborer sa propre stratégie » (</w:t>
      </w:r>
      <w:r w:rsidRPr="00D11B81">
        <w:rPr>
          <w:i/>
        </w:rPr>
        <w:t>ibid</w:t>
      </w:r>
      <w:r w:rsidRPr="00DB7206">
        <w:t>, p. 15).</w:t>
      </w:r>
    </w:p>
    <w:p w14:paraId="64F6F8C8" w14:textId="77777777" w:rsidR="007D3E29" w:rsidRDefault="007D3E29" w:rsidP="000D68FE">
      <w:r w:rsidRPr="007016BE">
        <w:t>Dans cette filiation,</w:t>
      </w:r>
      <w:r>
        <w:rPr>
          <w:b/>
        </w:rPr>
        <w:t xml:space="preserve"> l</w:t>
      </w:r>
      <w:r w:rsidRPr="00CA2B67">
        <w:rPr>
          <w:b/>
        </w:rPr>
        <w:t>’usage Savant</w:t>
      </w:r>
      <w:r>
        <w:rPr>
          <w:b/>
        </w:rPr>
        <w:t xml:space="preserve"> </w:t>
      </w:r>
      <w:r>
        <w:t>qui prévaut dans SKP e</w:t>
      </w:r>
      <w:r w:rsidRPr="00437E1A">
        <w:t>st</w:t>
      </w:r>
      <w:r>
        <w:t xml:space="preserve"> associé à </w:t>
      </w:r>
      <w:r w:rsidRPr="00BD7CF1">
        <w:t>l’usage managérial</w:t>
      </w:r>
      <w:r>
        <w:t xml:space="preserve"> par cette fonction de </w:t>
      </w:r>
      <w:r w:rsidRPr="00B917C3">
        <w:t>référentialisation</w:t>
      </w:r>
      <w:r>
        <w:t xml:space="preserve"> explicite et à l’usage ordinaire par une autre fonction qu’il est possible de qualifier avec l’expression « </w:t>
      </w:r>
      <w:r w:rsidRPr="008E0047">
        <w:rPr>
          <w:b/>
          <w:i/>
        </w:rPr>
        <w:t>émancipation</w:t>
      </w:r>
      <w:r>
        <w:rPr>
          <w:b/>
          <w:i/>
        </w:rPr>
        <w:t xml:space="preserve"> », </w:t>
      </w:r>
      <w:r>
        <w:t>à condition toutefois d’admettre qu’expliquer et comprendre ce qu’on fait quand on apprend est émancipateur.</w:t>
      </w:r>
    </w:p>
    <w:p w14:paraId="71B2FF9F" w14:textId="77777777" w:rsidR="007D3E29" w:rsidRDefault="007D3E29" w:rsidP="000D68FE">
      <w:r>
        <w:t>Avec cette modélisation, deux démarches pédagogiques sont envisageables.</w:t>
      </w:r>
    </w:p>
    <w:p w14:paraId="7B057756" w14:textId="77777777" w:rsidR="007D3E29" w:rsidRDefault="007D3E29" w:rsidP="000D68FE">
      <w:r>
        <w:t>Démarche 1 : l’usage managérial et l’usage savant ont pour mission d’éduquer et d’instruire l’usage ordinaire. Dans cette perspective, l’usage savant fabrique de la référentialisation pour l’usage managérial et celui-ci s’en sert pour adapter l’usage ordinaire au monde d’aujourd’hui. Quant à l’autre versant de l’usage savant, il émancipe l’usage ordinaire dans une perspective d’insertion. Pour un tenant de cette stratégie, il convient d’éduquer l’usage ordinaire et d’ajuster sa conception de la compétence.</w:t>
      </w:r>
    </w:p>
    <w:p w14:paraId="1BC012C2" w14:textId="77777777" w:rsidR="007D3E29" w:rsidRPr="00DE69B0" w:rsidRDefault="007D3E29" w:rsidP="000D68FE">
      <w:r>
        <w:t>Démarche 2 : une démarche dispositive invite à procéder autrement. Il convient de prendre l’usage ordinaire de la compétence au sérieux,</w:t>
      </w:r>
      <w:r w:rsidRPr="00F74309">
        <w:t xml:space="preserve"> </w:t>
      </w:r>
      <w:r>
        <w:t xml:space="preserve">d’admettre </w:t>
      </w:r>
      <w:r w:rsidRPr="009D762D">
        <w:t xml:space="preserve">qu’il n’est pas </w:t>
      </w:r>
      <w:r>
        <w:t xml:space="preserve">ignorant et qu’il n’est pas </w:t>
      </w:r>
      <w:r w:rsidRPr="009D762D">
        <w:t>faux d</w:t>
      </w:r>
      <w:r>
        <w:t xml:space="preserve">’affirmer </w:t>
      </w:r>
      <w:r w:rsidRPr="009D762D">
        <w:t>qu’être compétent c’est réussir, savoir</w:t>
      </w:r>
      <w:r>
        <w:t xml:space="preserve"> faire et</w:t>
      </w:r>
      <w:r w:rsidRPr="009D762D">
        <w:t xml:space="preserve"> avoir </w:t>
      </w:r>
      <w:r>
        <w:t xml:space="preserve">appris. Dans cette perspective, il ne s’agit pas d’instruire l’usage ordinaire mais de le mettre en situation de s’instruire au contact des usages managérial et savant. C’est ce qui arrive quand une destinataire explique à un employeur que non seulement elle a un CAP Cuisine, mais qu’elle </w:t>
      </w:r>
      <w:r w:rsidRPr="00DB7206">
        <w:rPr>
          <w:i/>
          <w:iCs/>
        </w:rPr>
        <w:t>sai</w:t>
      </w:r>
      <w:r>
        <w:rPr>
          <w:i/>
          <w:iCs/>
        </w:rPr>
        <w:t>t</w:t>
      </w:r>
      <w:r w:rsidRPr="00DB7206">
        <w:rPr>
          <w:i/>
          <w:iCs/>
        </w:rPr>
        <w:t xml:space="preserve"> dresser les plats et </w:t>
      </w:r>
      <w:r>
        <w:rPr>
          <w:i/>
          <w:iCs/>
        </w:rPr>
        <w:t xml:space="preserve">qu’entre </w:t>
      </w:r>
      <w:r w:rsidRPr="00DB7206">
        <w:rPr>
          <w:i/>
          <w:iCs/>
        </w:rPr>
        <w:t xml:space="preserve">deux </w:t>
      </w:r>
      <w:r>
        <w:rPr>
          <w:i/>
          <w:iCs/>
        </w:rPr>
        <w:t xml:space="preserve">elle </w:t>
      </w:r>
      <w:r w:rsidRPr="00DB7206">
        <w:rPr>
          <w:i/>
          <w:iCs/>
        </w:rPr>
        <w:t>sai</w:t>
      </w:r>
      <w:r>
        <w:rPr>
          <w:i/>
          <w:iCs/>
        </w:rPr>
        <w:t>t</w:t>
      </w:r>
      <w:r w:rsidRPr="00DB7206">
        <w:rPr>
          <w:i/>
          <w:iCs/>
        </w:rPr>
        <w:t xml:space="preserve"> gérer </w:t>
      </w:r>
      <w:r>
        <w:rPr>
          <w:i/>
          <w:iCs/>
        </w:rPr>
        <w:t>son temps (</w:t>
      </w:r>
      <w:r>
        <w:t>versant adaptation), c’est ce qui arrive aussi quand un destinataire perçoit clairement la compétence comme un résultat en prise sur un faire face qui peut être immédiat ou réfléchi (versant émancipation). Autrement dit, p</w:t>
      </w:r>
      <w:r w:rsidRPr="00CC118C">
        <w:t>lutôt que d’opposer les usages pour savoir lequel est judicieux</w:t>
      </w:r>
      <w:r>
        <w:t xml:space="preserve"> et l’emporte sur les autres</w:t>
      </w:r>
      <w:r w:rsidRPr="00CC118C">
        <w:t>, mieux vaut mettre les destinataires en situation de les identifier et de les articuler</w:t>
      </w:r>
      <w:r>
        <w:t>, en prenant appui sur un usage ordinaire de la compétence</w:t>
      </w:r>
      <w:r w:rsidRPr="00CC118C">
        <w:t>.</w:t>
      </w:r>
      <w:r>
        <w:t xml:space="preserve"> Dans ce cas, il ne s’agit pas de les instruire mais de les mettre en situation de s’instruire.</w:t>
      </w:r>
    </w:p>
    <w:p w14:paraId="329C6156" w14:textId="332613DE" w:rsidR="007D3E29" w:rsidRDefault="007D3E29" w:rsidP="00927745">
      <w:pPr>
        <w:pStyle w:val="Titre4"/>
      </w:pPr>
      <w:r>
        <w:t>L</w:t>
      </w:r>
      <w:r w:rsidR="00DA63B4">
        <w:t xml:space="preserve">a compétence </w:t>
      </w:r>
      <w:r w:rsidR="00DA63B4" w:rsidRPr="00DA63B4">
        <w:rPr>
          <w:i/>
        </w:rPr>
        <w:t>apprendre à apprendre</w:t>
      </w:r>
      <w:r w:rsidR="00DA63B4">
        <w:rPr>
          <w:i/>
        </w:rPr>
        <w:t xml:space="preserve"> </w:t>
      </w:r>
      <w:r w:rsidR="00DA63B4" w:rsidRPr="00DA63B4">
        <w:t>et les situations problèmes</w:t>
      </w:r>
    </w:p>
    <w:p w14:paraId="344EF74F" w14:textId="7EBCFC40" w:rsidR="007D3E29" w:rsidRDefault="007D3E29" w:rsidP="000D68FE">
      <w:r>
        <w:t>Une démarche empirique s’est avérée nécessaire pour identifier l’usage ordinaire de la compétence dans SKP. Il en est de même pour la compétence « apprendre à apprendre ».</w:t>
      </w:r>
    </w:p>
    <w:p w14:paraId="54726E16" w14:textId="77777777" w:rsidR="007D3E29" w:rsidRPr="00493EF5" w:rsidRDefault="007D3E29" w:rsidP="00C10CE5">
      <w:pPr>
        <w:pStyle w:val="Titre5"/>
      </w:pPr>
      <w:r>
        <w:t>L’usage ordinaire de la compétence apprendre à apprendre</w:t>
      </w:r>
    </w:p>
    <w:p w14:paraId="44F61A68" w14:textId="77777777" w:rsidR="007D3E29" w:rsidRDefault="007D3E29" w:rsidP="000D68FE">
      <w:r>
        <w:t>L’expression « apprendre à apprendre » n’a pas cours dans les échanges courants, mais quand ils baignent dans EP3A, la plupart des jeunes de l’E2C privilégient une des deux acceptions de l’expression apprendre que suggère la langue française. « Apprendre à apprendre » devient (en général)  faire apprendre  quelque chose à quelqu’un . Pour une oreille travaillée par un usage savant de la compétence et familiarisée avec la métacognition, il est tentant d’affirmer qu’il ne faut pas entendre l’expression dans ce sens-là ; ce qui conduit à occulter un point de vue. Plutôt que d’opposer deux manières de voir, mieux vaut les mettre en situation de dialoguer entre elles. C’est ce que permettent les situations problèmes quand elles fonctionnent en mode EP3A.</w:t>
      </w:r>
    </w:p>
    <w:p w14:paraId="305FEE82" w14:textId="77777777" w:rsidR="007D3E29" w:rsidRDefault="007D3E29" w:rsidP="00C10CE5">
      <w:pPr>
        <w:pStyle w:val="Titre5"/>
      </w:pPr>
      <w:r>
        <w:lastRenderedPageBreak/>
        <w:t>Comment l’usage ordinaire explore-t-il le processus d’apprentissage dans EP3A</w:t>
      </w:r>
    </w:p>
    <w:p w14:paraId="6B4DCC30" w14:textId="0A7FCC96" w:rsidR="007D3E29" w:rsidRDefault="007D3E29" w:rsidP="000D68FE">
      <w:r>
        <w:t>Nous l’avons vu, les situations problèmes dans EP3A mettent en mouvement les deux sens du mot apprendre : j’apprends quelque chose et une fois que j’ai appris/compris, je l’apprends à d’autres. C’est un ancrage pédagogique qu’un choix stratégique bouscule intentionnellement. En général, les destinataires estiment que transmettre c’est expliquer quelque chose à quelqu’un</w:t>
      </w:r>
      <w:r w:rsidR="00DA63B4">
        <w:t>.</w:t>
      </w:r>
      <w:r>
        <w:t xml:space="preserve"> A l’encontre, ce n’est pas la modalité de communication pédagogique mobilisée dans les situations problèmes façon EP3A. Plutôt que d’expliquer quelque chose à autrui, autrui est mis en situation de s’expliquer quelque chose à lui-même</w:t>
      </w:r>
      <w:r w:rsidR="00DA63B4">
        <w:t xml:space="preserve"> (Annexe 9)</w:t>
      </w:r>
      <w:r>
        <w:t>. En procédant ainsi, EP3A met l’usage ordinaire en situation de rencontrer le versant émancipateur de l’usage savant : que faisons-nous quand nous apprenons ?</w:t>
      </w:r>
    </w:p>
    <w:p w14:paraId="229F3AE9" w14:textId="01F6ECDF" w:rsidR="007D3E29" w:rsidRPr="00AC03AC" w:rsidRDefault="007D3E29" w:rsidP="000D68FE">
      <w:r>
        <w:t xml:space="preserve">La troisième étape, celle qui nous intéresse ici, renoue avec l’activité des </w:t>
      </w:r>
      <w:r w:rsidR="00075585">
        <w:t xml:space="preserve">deux </w:t>
      </w:r>
      <w:r>
        <w:t>observateurs de la première étape</w:t>
      </w:r>
      <w:r w:rsidR="00075585">
        <w:t xml:space="preserve"> qui </w:t>
      </w:r>
      <w:r>
        <w:t>observai</w:t>
      </w:r>
      <w:r w:rsidR="00075585">
        <w:t>en</w:t>
      </w:r>
      <w:r>
        <w:t>t le processus d’apprentissage. C’est l’occasion d’approfondir et de s’arrêter sur le mot palier</w:t>
      </w:r>
      <w:r w:rsidR="00AA57FF">
        <w:t xml:space="preserve"> (Annexe 15)</w:t>
      </w:r>
      <w:r>
        <w:t xml:space="preserve"> qui joue un rôle import</w:t>
      </w:r>
      <w:r w:rsidR="00AA57FF">
        <w:t>ant dans le guide E2C (Annexe 10</w:t>
      </w:r>
      <w:r>
        <w:t xml:space="preserve">). Sur ce point, le recours aux situations problèmes induit </w:t>
      </w:r>
      <w:r w:rsidRPr="00AC03AC">
        <w:t xml:space="preserve">une difficulté qu’il faut </w:t>
      </w:r>
      <w:r>
        <w:t>lever. L</w:t>
      </w:r>
      <w:r w:rsidRPr="00AC03AC">
        <w:t>’idée de palier</w:t>
      </w:r>
      <w:r>
        <w:t>,</w:t>
      </w:r>
      <w:r w:rsidRPr="00AC03AC">
        <w:t xml:space="preserve"> telle </w:t>
      </w:r>
      <w:r>
        <w:t xml:space="preserve">qu’elle se construit dans une situation problème, ne se vit pas comme dans le </w:t>
      </w:r>
      <w:r w:rsidRPr="00AC03AC">
        <w:t>référentiel E2C</w:t>
      </w:r>
      <w:r>
        <w:t>. Elucider cette différence est nécessaire</w:t>
      </w:r>
      <w:r w:rsidR="00AA57FF">
        <w:t xml:space="preserve"> pour éviter les </w:t>
      </w:r>
      <w:r w:rsidR="00075585">
        <w:t>malentendus</w:t>
      </w:r>
      <w:r>
        <w:t>.</w:t>
      </w:r>
    </w:p>
    <w:p w14:paraId="51A3BEA8" w14:textId="78E9E99F" w:rsidR="007D3E29" w:rsidRDefault="007D3E29" w:rsidP="000D68FE">
      <w:r>
        <w:t>Dans une situation problème, il y a inévitablement un palier 0 puisque par construction le destinataire ne sait pas faire. Accompagné, il atteindra le palier 1 (je sais faire) en passant par le palier 2 (je mets les mots sur ce que je fais) et le palier 3 (j’ai compris et même si les circonstances changent un peu, je saurais refaire) ; mais pour vivre le palier 1, il a fallu monter l’escalier jusqu’au palier 3 en passant par le palier 2, et c’est seulement quand l’excursion s</w:t>
      </w:r>
      <w:r w:rsidR="00AA57FF">
        <w:t>’est</w:t>
      </w:r>
      <w:r>
        <w:t xml:space="preserve"> termin</w:t>
      </w:r>
      <w:r w:rsidR="00AA57FF">
        <w:t>ée</w:t>
      </w:r>
      <w:r>
        <w:t xml:space="preserve"> que les trois paliers </w:t>
      </w:r>
      <w:r w:rsidR="00AA57FF">
        <w:t xml:space="preserve">sont devenus </w:t>
      </w:r>
      <w:r>
        <w:t>manifestes. Le destinataire peut alors contempler ce qu’il a fait et expliquer comment il s’est affranchi du palier 0.</w:t>
      </w:r>
    </w:p>
    <w:p w14:paraId="11D60DD9" w14:textId="5D32AF5E" w:rsidR="007D3E29" w:rsidRDefault="007D3E29" w:rsidP="000D68FE">
      <w:r>
        <w:t xml:space="preserve">Dans le référentiel E2C, la construction des paliers renvoie à des activités de la vie courante qui ne sont pas des situations problèmes. Un exemple trivial pourrait être l’ouverture d’une porte. En général, nous faisons face à cette situation facilement (Faire face immédiat) parce que nous avons appris auparavant à y faire face. Nous sommes implicitement au palier 1 et si on attire notre attention (Faire face réfléchi) la situation devient explicite : nous sommes capables d’identifier ce que nous faisons et la situation devient </w:t>
      </w:r>
      <w:r w:rsidR="00AA57FF">
        <w:t>un problème</w:t>
      </w:r>
      <w:r>
        <w:t xml:space="preserve">. Nous pouvons alors expliquer comment nous avons mené cette activité (Palier 2) et en tirer des enseignements pour agir (palier3). Nous pouvons </w:t>
      </w:r>
      <w:r w:rsidR="00AA57FF">
        <w:t xml:space="preserve">désormais </w:t>
      </w:r>
      <w:r>
        <w:t>nous adapter à des circonstances changeantes : une porte à l’anglaise, une porte qui détecte notre présence. Dans ce contexte, l’idée de palier ne s’appréhende pas comme précédemment. L’apprentissage prend appui sur quelque chose que nous savons déjà faire et renvoie à ce que prévoit le guide E2C (p.25) : au palier 1, le stagiaire identifie ce qu’il est capable de faire, au palier 2 il explique comment il a mené l’activité et au palier 3 il en tire des enseignements pour agir.</w:t>
      </w:r>
    </w:p>
    <w:p w14:paraId="5BDDF700" w14:textId="1732EAF1" w:rsidR="007D3E29" w:rsidRDefault="007D3E29" w:rsidP="000D68FE">
      <w:r>
        <w:t xml:space="preserve">Dans un cas comme dans l’autre (Situation problème et vie courante), les paliers ont la même consistance. Par contre ils ne </w:t>
      </w:r>
      <w:r w:rsidR="00AA57FF">
        <w:t>se vivent pas dans le même sens</w:t>
      </w:r>
      <w:r>
        <w:t>. Dans un cas on part de quelque chose qu’on ne sait pas faire et il faut atteindre le palier 3 pour s’affranchir du palier 0 et dans l’autre, il faut constater l’existence d’un palier 1 pour atteindre progressivement le palier 2 puis le palier 3.</w:t>
      </w:r>
    </w:p>
    <w:p w14:paraId="6D59AB8A" w14:textId="62673669" w:rsidR="007D3E29" w:rsidRDefault="007D3E29" w:rsidP="000D68FE">
      <w:r>
        <w:t xml:space="preserve">La question du palier 4 est différente. Alors que les trois premiers paliers se vivent dans un contexte qui reste le même ou à peu près le même, il n’en est pas ainsi pour le palier 4. On peut prendre l’exemple d’une activité </w:t>
      </w:r>
      <w:r w:rsidR="00276DED">
        <w:t>commune</w:t>
      </w:r>
      <w:r>
        <w:t xml:space="preserve"> : perdre ses clefs. L’identifier c’est se situer au palier 1. Mettre des mots sur cette activité (lieu, ressenti, réaction…) c’est se situer au palier 2. En tirer des enseignements pour agir, c’est se situer au palier 3. Sans doute se dira-t-on alors que le meilleur moyen de ne pas perdre ses clefs, c’est de les ranger toujours au même endroit… activité qui ne va pas de soi puisqu’il faut transformer du </w:t>
      </w:r>
      <w:r w:rsidRPr="00276DED">
        <w:rPr>
          <w:i/>
        </w:rPr>
        <w:t>faire face réfléchi</w:t>
      </w:r>
      <w:r>
        <w:t xml:space="preserve"> en </w:t>
      </w:r>
      <w:r w:rsidRPr="00276DED">
        <w:rPr>
          <w:i/>
        </w:rPr>
        <w:t>faire face immédiat</w:t>
      </w:r>
      <w:r>
        <w:t xml:space="preserve"> et automatique. Mais à l’issue, ce qui vaut pour les clefs vaut pour tout ce qui peut se perdre.</w:t>
      </w:r>
      <w:r w:rsidRPr="00B91408">
        <w:t xml:space="preserve"> </w:t>
      </w:r>
      <w:r>
        <w:t xml:space="preserve">Atteindre un palier 4, </w:t>
      </w:r>
      <w:r>
        <w:lastRenderedPageBreak/>
        <w:t>c’est abstraire d’une expérience vécue dans un contexte singulier ce que l’usage savant appelle un schème, schème qu’on peut mobiliser dans un nouveau contexte.</w:t>
      </w:r>
    </w:p>
    <w:p w14:paraId="2416C698" w14:textId="77777777" w:rsidR="007D3E29" w:rsidRDefault="007D3E29" w:rsidP="00C10CE5">
      <w:pPr>
        <w:pStyle w:val="Titre5"/>
      </w:pPr>
      <w:r>
        <w:t>Comment l’usage ordinaire explore-t-il le référentiel E2C dans EP3A</w:t>
      </w:r>
    </w:p>
    <w:p w14:paraId="18CD79A2" w14:textId="14CFD083" w:rsidR="007D3E29" w:rsidRDefault="007D3E29" w:rsidP="000D68FE">
      <w:r>
        <w:t xml:space="preserve">Dans la première étape d’EP3A, un des observateurs explore ce que font les résolveurs en prenant appui sur le référentiel E2C, sachant qu’un « référentiel de compétences est un document descriptif et normatif qui définit les </w:t>
      </w:r>
      <w:r w:rsidRPr="00276DED">
        <w:rPr>
          <w:b/>
        </w:rPr>
        <w:t>compétences attendues</w:t>
      </w:r>
      <w:r>
        <w:t xml:space="preserve"> dans un environnement donné » (</w:t>
      </w:r>
      <w:r w:rsidR="00BA64AB">
        <w:t>Guid</w:t>
      </w:r>
      <w:r w:rsidR="00276DED">
        <w:t xml:space="preserve">e </w:t>
      </w:r>
      <w:r w:rsidR="00DD60D4">
        <w:t xml:space="preserve">pour l’usage du référentiel E2C ou </w:t>
      </w:r>
      <w:r w:rsidR="00276DED">
        <w:t>Annexe 17,</w:t>
      </w:r>
      <w:r>
        <w:t xml:space="preserve"> p.16).</w:t>
      </w:r>
    </w:p>
    <w:p w14:paraId="1DBFE91C" w14:textId="77777777" w:rsidR="007D3E29" w:rsidRDefault="007D3E29" w:rsidP="00A26EE8">
      <w:pPr>
        <w:pStyle w:val="Sansinterligne"/>
      </w:pPr>
      <w:r>
        <w:t>Commençons par dire qu’il existe une différence notable entre le référentiel que mobilise SKP et celui que mobilise EP3A.</w:t>
      </w:r>
    </w:p>
    <w:p w14:paraId="665EA5EB" w14:textId="77CFE035" w:rsidR="007D3E29" w:rsidRDefault="007D3E29" w:rsidP="00B82821">
      <w:pPr>
        <w:pStyle w:val="Sansinterligne"/>
      </w:pPr>
      <w:r>
        <w:t xml:space="preserve">Dans le référentiel qui structure SKP, la fonction de référentialisation qui associe l’usage savant et l’usage managérial est simple. Elle est fabriquée par un usage savant </w:t>
      </w:r>
      <w:r w:rsidR="00276DED">
        <w:t xml:space="preserve">(Evequoz, 2004) </w:t>
      </w:r>
      <w:r>
        <w:t>qui s’intéresse explicitement à l’insertion professionnelle et qui repère une liste minimaliste et parlante de compétences clefs implicites dans la vie courante mais qui, une fois « démasquées », peuvent être utilisées dans la vie professionnelle. A l’encontre, la fonction de référentialisation dans le référentiel E2C a une visée beaucoup plus large :</w:t>
      </w:r>
    </w:p>
    <w:p w14:paraId="581024E7" w14:textId="5EE9ABE6" w:rsidR="007D3E29" w:rsidRDefault="007D3E29" w:rsidP="00B82821">
      <w:pPr>
        <w:pStyle w:val="Sansinterligne"/>
      </w:pPr>
      <w:r>
        <w:t xml:space="preserve">- Etre en phase avec les politiques publiques nationales et européennes. On peut lire </w:t>
      </w:r>
      <w:r w:rsidR="00BA64AB">
        <w:t xml:space="preserve">ceci </w:t>
      </w:r>
      <w:r>
        <w:t>dans le guide pour l’usage du référentiel E2C</w:t>
      </w:r>
      <w:r w:rsidR="00DD60D4">
        <w:t xml:space="preserve"> (Annexe 17)</w:t>
      </w:r>
      <w:r>
        <w:t xml:space="preserve"> : « le référentiel des E2C complète les dispositifs existants portés par l’Education Nationale à travers le « Socle Commun de Connaissances, de Compétences et de </w:t>
      </w:r>
      <w:r w:rsidRPr="00A26EE8">
        <w:t>Culture</w:t>
      </w:r>
      <w:r>
        <w:t xml:space="preserve"> » et par les partenaires sociaux à travers le « Socle de connaissances et de compétences professionnelles » (CléA). […] la transversalité des compétences mises en valeur dans ce référentiel </w:t>
      </w:r>
      <w:r w:rsidR="00276DED">
        <w:t xml:space="preserve">(E2C) </w:t>
      </w:r>
      <w:r>
        <w:t>a été conçue pour faciliter les correspondances avec les autres dispositifs d’accès à la qualification et notamment la préparation à la certification CléA" (</w:t>
      </w:r>
      <w:r w:rsidR="00276DED">
        <w:t>Annexe 1</w:t>
      </w:r>
      <w:r w:rsidR="00DD60D4">
        <w:t>7</w:t>
      </w:r>
      <w:r w:rsidR="00276DED">
        <w:t xml:space="preserve">, </w:t>
      </w:r>
      <w:r>
        <w:t>p.5) ;</w:t>
      </w:r>
    </w:p>
    <w:p w14:paraId="7E648768" w14:textId="77777777" w:rsidR="007D3E29" w:rsidRDefault="007D3E29" w:rsidP="00B82821">
      <w:pPr>
        <w:pStyle w:val="Sansinterligne"/>
      </w:pPr>
      <w:r>
        <w:t>- Conforter l’identité du réseau des E2C : le référentiel E2C vise « à être mobilisé par l’ensemble des E2C afin de rendre compte de la spécificité des parcours E2C qui prennent en compte tant les compétences professionnelles que sociales des stagiaires » (Ibid, p.16).</w:t>
      </w:r>
    </w:p>
    <w:p w14:paraId="71ABAAA6" w14:textId="4535D25B" w:rsidR="007D3E29" w:rsidRDefault="007D3E29" w:rsidP="005C7216">
      <w:pPr>
        <w:pStyle w:val="Sansinterligne"/>
      </w:pPr>
      <w:r>
        <w:t>- Gérer l’APC dans les écoles</w:t>
      </w:r>
      <w:r w:rsidR="00DD60D4">
        <w:t>. L</w:t>
      </w:r>
      <w:r>
        <w:t>’approche par compétence et la pratique managériale qui l’accompagne s’exerce dans les entreprises (Ibid, p.49) mai</w:t>
      </w:r>
      <w:r w:rsidR="00DD60D4">
        <w:t xml:space="preserve">s aussi en milieu de formation : </w:t>
      </w:r>
      <w:r>
        <w:t>« Les organismes de formation doivent travailler dans « deux directions, simultanément : construire la compétence et valider des compétences »</w:t>
      </w:r>
      <w:r w:rsidR="00DD60D4" w:rsidRPr="00DD60D4">
        <w:t xml:space="preserve"> </w:t>
      </w:r>
      <w:r w:rsidR="00DD60D4">
        <w:t>(Ibid, p.50)</w:t>
      </w:r>
      <w:r>
        <w:t>, et bien entendu en respectant les obligations liées au label E2C</w:t>
      </w:r>
      <w:r w:rsidR="00DD60D4">
        <w:t>.</w:t>
      </w:r>
    </w:p>
    <w:p w14:paraId="61BE8489" w14:textId="77777777" w:rsidR="007D3E29" w:rsidRDefault="007D3E29" w:rsidP="000D68FE">
      <w:r>
        <w:t>Le référentiel E2C répond donc à plusieurs attentes : celles des politiques publiques vis-à-vis des E2C, celles du réseau E2C France vis-à-vis des écoles et celles des écoles vis-à-vis des destinataires.</w:t>
      </w:r>
    </w:p>
    <w:p w14:paraId="64EF5AB4" w14:textId="34E77D34" w:rsidR="007D3E29" w:rsidRDefault="007D3E29" w:rsidP="000D68FE">
      <w:r>
        <w:t>Explorer le référentiel E2C dans EP3A, c’est explorer cette dernière attente en y entrant par la compétence « apprendre à apprendre ». Ce travail conduit les destinataires à constater que le mot apprendre ne figure pas parmi les compétences et les descripteurs du référentiel E2C. Par contre il est présent dans le domaine 6 : « apprendre tout au long de la vie »</w:t>
      </w:r>
      <w:r>
        <w:rPr>
          <w:rStyle w:val="Appelnotedebasdep"/>
        </w:rPr>
        <w:footnoteReference w:id="3"/>
      </w:r>
      <w:r>
        <w:t xml:space="preserve">. Il est </w:t>
      </w:r>
      <w:r w:rsidR="00DD60D4">
        <w:t xml:space="preserve">donc </w:t>
      </w:r>
      <w:r>
        <w:t xml:space="preserve">probable que les compétences attendues dans ce domaine permettront d’opérer un rapprochement avec les compétences </w:t>
      </w:r>
      <w:r w:rsidR="00DD60D4">
        <w:t>identifiées et développées par les destinataires dans les situation</w:t>
      </w:r>
      <w:r w:rsidR="00BA64AB">
        <w:t>s</w:t>
      </w:r>
      <w:r w:rsidR="00DD60D4">
        <w:t xml:space="preserve"> problèmes d’</w:t>
      </w:r>
      <w:r>
        <w:t>EP3A ?</w:t>
      </w:r>
    </w:p>
    <w:p w14:paraId="4D778A8D" w14:textId="368A8B5F" w:rsidR="007D3E29" w:rsidRDefault="007D3E29" w:rsidP="00E8002C">
      <w:pPr>
        <w:pStyle w:val="Sansinterligne"/>
      </w:pPr>
      <w:r>
        <w:t xml:space="preserve">Deux registres de compétences distincts sont repérables dans le domaine 6, l’un d’entre eux mentionne le « réseau de relation » utile pour évoluer professionnellement et socialement. Quant à l’autre, il peut être mis en relation avec ce qui a été vécu dans les situations problèmes puisqu’il porte sur l’identification et l’entretien des acquis. Mais sur ce point précis, l’activité qui a été menée dans EP3A invite à </w:t>
      </w:r>
      <w:r w:rsidR="009C2116">
        <w:t xml:space="preserve">doter le référentiel d’au moins une </w:t>
      </w:r>
      <w:r>
        <w:t>compétence supplémentaire : « </w:t>
      </w:r>
      <w:r w:rsidRPr="00551AD2">
        <w:rPr>
          <w:u w:val="single"/>
        </w:rPr>
        <w:t>développer</w:t>
      </w:r>
      <w:r>
        <w:t xml:space="preserve"> ses acquis » et plus largement son expérience. L</w:t>
      </w:r>
      <w:r w:rsidR="009C2116">
        <w:t xml:space="preserve">’ajout </w:t>
      </w:r>
      <w:r>
        <w:t xml:space="preserve">d’une compétence complémentaire par les destinataires fait </w:t>
      </w:r>
      <w:r w:rsidR="009C2116">
        <w:t xml:space="preserve">alors </w:t>
      </w:r>
      <w:r>
        <w:t xml:space="preserve">figure de contribution au référentiel E2C. Ce supplément est d’ailleurs tout à fait en phase avec le guide E2C (p.5) qui signale que l’approche par compétence, telle qu’elle est </w:t>
      </w:r>
      <w:r>
        <w:lastRenderedPageBreak/>
        <w:t xml:space="preserve">définie dans un parcours E2C, « inscrit le parcours des stagiaires dans une logique de formation tout au </w:t>
      </w:r>
      <w:r w:rsidRPr="005C7216">
        <w:rPr>
          <w:b/>
        </w:rPr>
        <w:t>long de la vie</w:t>
      </w:r>
      <w:r>
        <w:t xml:space="preserve"> […], qu’elle ambitionne d’offrir aux jeunes accueillis dans les E2C la possibilité de </w:t>
      </w:r>
      <w:r w:rsidRPr="005C7216">
        <w:rPr>
          <w:b/>
        </w:rPr>
        <w:t>développer</w:t>
      </w:r>
      <w:r>
        <w:t xml:space="preserve"> de nouvelles compétences, mais surtout d’être en mesure d’en prendre conscience et de les valoriser ».</w:t>
      </w:r>
    </w:p>
    <w:p w14:paraId="7E0B10EB" w14:textId="77777777" w:rsidR="007D3E29" w:rsidRDefault="007D3E29" w:rsidP="00C10CE5">
      <w:pPr>
        <w:pStyle w:val="Titre5"/>
      </w:pPr>
      <w:r>
        <w:t>Concrètement</w:t>
      </w:r>
    </w:p>
    <w:p w14:paraId="09951570" w14:textId="1153E85E" w:rsidR="007D3E29" w:rsidRDefault="007D3E29" w:rsidP="00EE69FD">
      <w:pPr>
        <w:pStyle w:val="Sansinterligne"/>
      </w:pPr>
      <w:r>
        <w:t xml:space="preserve">Comme toutes les étapes d’EP3A, la troisième prend appui sur une situation problème. Référée au référentiel E2C, elle relève du domaine 4 et du travail en équipe. La prise d’appui sur cette situation vise deux objectifs : explorer à nouveau le processus d’apprentissage et explorer à nouveau le référentiel E2C. L’exploration du processus d’apprentissage </w:t>
      </w:r>
      <w:r w:rsidR="009C2116">
        <w:t xml:space="preserve">et des compétences identifiées et développées dans EP3A </w:t>
      </w:r>
      <w:r>
        <w:t>s’exerce à travers une collecte et une analyse de verbes qui restituent ce qui a été vécu pendant la formation. En contrepoint l’exploration du référentiel E2C</w:t>
      </w:r>
      <w:r w:rsidR="009C2116">
        <w:t xml:space="preserve"> et des compétences attendues </w:t>
      </w:r>
      <w:r>
        <w:t>questionne la place de la compétence « apprendre à apprendre » dans le référentiel E2C. Le domaine 6, apprendre tout au long de sa vie, devient alors un lieu d’accueil qui invite à enrichir le référentiel E2C en le dotant d’une compétence complémentaire : développer ses acquis et plus largement, son expérience.</w:t>
      </w:r>
    </w:p>
    <w:p w14:paraId="37642C26" w14:textId="77777777" w:rsidR="007D3E29" w:rsidRDefault="007D3E29" w:rsidP="00927745">
      <w:pPr>
        <w:pStyle w:val="Titre4"/>
      </w:pPr>
      <w:r>
        <w:t>Conclusion</w:t>
      </w:r>
    </w:p>
    <w:p w14:paraId="18FE8C11" w14:textId="77777777" w:rsidR="007D3E29" w:rsidRDefault="007D3E29" w:rsidP="00527098">
      <w:pPr>
        <w:pStyle w:val="Sansinterligne"/>
      </w:pPr>
      <w:r>
        <w:t>Pour piloter le dispositif EP3A, il convient de laisser la main à l’usage ordinaire pour qu’il s’instruise au contact des deux autres usages. Pour cela il faut le prendre au sérieux et considérer qu’il n’est pas un usage ignorant.</w:t>
      </w:r>
    </w:p>
    <w:p w14:paraId="78502EFB" w14:textId="77777777" w:rsidR="007D3E29" w:rsidRDefault="007D3E29" w:rsidP="000D68FE">
      <w:r>
        <w:t>Dans cette perspective, la première étape pose des jalons en distinguant les rôles que tiennent les résolveurs et celui que tiennent les observateurs dans l’expérimentation d’une situation problème imposée. La deuxième étape réitère cette expérimentation dans une situation choisie. Quant à la troisième étape elle se présente comme un approfondissement de l’étape 1 en opérant un retour sur l’activité qu’ont eue les deux observateurs pendant la première étape.</w:t>
      </w:r>
    </w:p>
    <w:p w14:paraId="372745F9" w14:textId="77777777" w:rsidR="007D3E29" w:rsidRDefault="007D3E29" w:rsidP="000D68FE">
      <w:r>
        <w:t xml:space="preserve">On pouvait lire plus haut que le scénario du dispositif EP3A met en mouvement trois étapes successives qui ont pour but de faire d’EP3A un </w:t>
      </w:r>
      <w:r w:rsidRPr="00C97C91">
        <w:rPr>
          <w:b/>
        </w:rPr>
        <w:t>révélateur</w:t>
      </w:r>
      <w:r>
        <w:t xml:space="preserve">, un </w:t>
      </w:r>
      <w:r w:rsidRPr="00C97C91">
        <w:rPr>
          <w:b/>
        </w:rPr>
        <w:t>analyseur</w:t>
      </w:r>
      <w:r>
        <w:t xml:space="preserve"> et un </w:t>
      </w:r>
      <w:r w:rsidRPr="00C97C91">
        <w:rPr>
          <w:b/>
        </w:rPr>
        <w:t>développeur</w:t>
      </w:r>
      <w:r>
        <w:t xml:space="preserve"> de la compétence « apprendre à apprendre ». Un propos suivait : il est « normal » que l’annonce de cet objectif reste assez mystérieuse : il convient donc de l’éclairer. Espérons que cette deuxième partie du rapport y contribue. Celle qui suit devrait y contribuer aussi.</w:t>
      </w:r>
    </w:p>
    <w:p w14:paraId="78B445C8" w14:textId="77777777" w:rsidR="007D3E29" w:rsidRPr="00931416" w:rsidRDefault="007D3E29" w:rsidP="00927745">
      <w:pPr>
        <w:pStyle w:val="Titre2"/>
      </w:pPr>
      <w:bookmarkStart w:id="26" w:name="_Toc86933972"/>
      <w:bookmarkStart w:id="27" w:name="_Toc86992469"/>
      <w:bookmarkStart w:id="28" w:name="_Toc86992528"/>
      <w:bookmarkStart w:id="29" w:name="_Toc113473567"/>
      <w:r w:rsidRPr="00931416">
        <w:t>-III- Remarques et conseils sur le déroulé de la dernière expérimentation</w:t>
      </w:r>
      <w:bookmarkEnd w:id="29"/>
    </w:p>
    <w:p w14:paraId="36E6122D" w14:textId="77777777" w:rsidR="007D3E29" w:rsidRDefault="007D3E29" w:rsidP="009749CC">
      <w:pPr>
        <w:pStyle w:val="Sansinterligne"/>
      </w:pPr>
      <w:r>
        <w:t>Les commentaires et remarques qui suivent portent sur la cinquième et dernière expérimentation financée d’EP3A. Ils ont pour but de finaliser cette version du dispositif. Comme pour toutes les expérimentations, des entretiens ont été menés avec des destinataires considérés comme des informateurs. Toutes les étapes de cette expérimentation ont par ailleurs été filmées, ce qui permet d’illustrer certaines situations.</w:t>
      </w:r>
    </w:p>
    <w:p w14:paraId="33542064" w14:textId="77777777" w:rsidR="007D3E29" w:rsidRDefault="007D3E29" w:rsidP="009749CC">
      <w:pPr>
        <w:pStyle w:val="Sansinterligne"/>
      </w:pPr>
      <w:r>
        <w:t>Pour chaque situation on trouvera une description et des conseils qui pourront être repris ou pas dans le site réalisé par l’équipe E2C.</w:t>
      </w:r>
    </w:p>
    <w:p w14:paraId="3D6B6037" w14:textId="77777777" w:rsidR="007D3E29" w:rsidRDefault="007D3E29" w:rsidP="009C2116">
      <w:r>
        <w:t>J’ai pris soin d’assurer la lisibilité du scénario en liant entre eux les intitulés des étapes, des situations et le cas échéant des activités. Que l’on puisse lire un scénario comme un récit est essentiel dans une activité d’ingénierie. Le lecteur pourra assez facilement construire une phrase qui lie entre elles les étapes et les situations.</w:t>
      </w:r>
    </w:p>
    <w:p w14:paraId="5B061BAA" w14:textId="390C9866" w:rsidR="009C2116" w:rsidRDefault="00BB16A9" w:rsidP="009749CC">
      <w:pPr>
        <w:pStyle w:val="Sansinterligne"/>
      </w:pPr>
      <w:r>
        <w:t>A l’issue de la 5</w:t>
      </w:r>
      <w:r w:rsidRPr="00BB16A9">
        <w:rPr>
          <w:vertAlign w:val="superscript"/>
        </w:rPr>
        <w:t>ème</w:t>
      </w:r>
      <w:r>
        <w:t xml:space="preserve"> expérimentation, la première et la deuxième étape sont stabilisées, il n’en est pas tout à fait de même de la troisième, d’où la proposition de ressources et d’activités qui n’ont pas été essayées.</w:t>
      </w:r>
    </w:p>
    <w:p w14:paraId="5B56E72F" w14:textId="77777777" w:rsidR="007D3E29" w:rsidRDefault="007D3E29" w:rsidP="00927745">
      <w:pPr>
        <w:pStyle w:val="Titre3"/>
      </w:pPr>
      <w:bookmarkStart w:id="30" w:name="_Toc113473568"/>
      <w:r>
        <w:lastRenderedPageBreak/>
        <w:t>PREMIERE ETAPE</w:t>
      </w:r>
      <w:r w:rsidRPr="00555A8D">
        <w:t xml:space="preserve"> : </w:t>
      </w:r>
      <w:r w:rsidRPr="00F81BE4">
        <w:t xml:space="preserve">Explorer collectivement des situations problèmes imposées </w:t>
      </w:r>
      <w:r>
        <w:t>pour comprendre, se faire comprendre et s’assurer qu’on l’a été</w:t>
      </w:r>
      <w:r w:rsidRPr="00F81BE4">
        <w:t>.</w:t>
      </w:r>
      <w:bookmarkEnd w:id="30"/>
    </w:p>
    <w:p w14:paraId="2FEFE1AC" w14:textId="6D7B61BF" w:rsidR="007D3E29" w:rsidRDefault="00705340" w:rsidP="000D68FE">
      <w:r>
        <w:t>O</w:t>
      </w:r>
      <w:r w:rsidR="007D3E29">
        <w:t>bjectif : e</w:t>
      </w:r>
      <w:r w:rsidR="007D3E29" w:rsidRPr="00555A8D">
        <w:t>xplorer collectivement des situations problèmes imposées qui vont permettre d’exprimer, d’analyser, de mobiliser et de développer la compétence « Apprendre à Apprendre ».</w:t>
      </w:r>
      <w:bookmarkEnd w:id="26"/>
      <w:bookmarkEnd w:id="27"/>
      <w:bookmarkEnd w:id="28"/>
      <w:r w:rsidR="007D3E29" w:rsidRPr="00FD5CED">
        <w:t xml:space="preserve"> </w:t>
      </w:r>
      <w:r w:rsidR="007D3E29">
        <w:t>La première étape permet d’explorer collectivement une situation problème imposée et de vivre en sous-groupe le processus « apprendre à apprendre ».</w:t>
      </w:r>
    </w:p>
    <w:p w14:paraId="20B15708" w14:textId="0E1F8F3B" w:rsidR="007D3E29" w:rsidRDefault="00705340" w:rsidP="000D68FE">
      <w:r>
        <w:t>D</w:t>
      </w:r>
      <w:r w:rsidR="007D3E29">
        <w:t>urée : une demi-journée</w:t>
      </w:r>
    </w:p>
    <w:p w14:paraId="4E6495B0" w14:textId="77777777" w:rsidR="007D3E29" w:rsidRPr="009F5AE5" w:rsidRDefault="007D3E29" w:rsidP="000D68FE">
      <w:r>
        <w:t>Le déroulé est proche de celui prévu dans le site EP3A, les commentaires permettront probablement quelques aménagements.</w:t>
      </w:r>
    </w:p>
    <w:p w14:paraId="03CF5B3B" w14:textId="77777777" w:rsidR="007D3E29" w:rsidRDefault="007D3E29" w:rsidP="00927745">
      <w:pPr>
        <w:pStyle w:val="Titre4"/>
      </w:pPr>
      <w:r>
        <w:t>Les situations</w:t>
      </w:r>
    </w:p>
    <w:p w14:paraId="44EB9530" w14:textId="77777777" w:rsidR="007D3E29" w:rsidRDefault="007D3E29" w:rsidP="00BB16A9">
      <w:pPr>
        <w:pStyle w:val="Sansinterligne"/>
        <w:numPr>
          <w:ilvl w:val="0"/>
          <w:numId w:val="38"/>
        </w:numPr>
      </w:pPr>
      <w:r>
        <w:t>Situation 1 : S’accorder sur les modalités et les règles de fonctionnement de l’atelier</w:t>
      </w:r>
    </w:p>
    <w:p w14:paraId="1CC73977" w14:textId="77777777" w:rsidR="007D3E29" w:rsidRDefault="007D3E29" w:rsidP="00BB16A9">
      <w:pPr>
        <w:pStyle w:val="Sansinterligne"/>
        <w:numPr>
          <w:ilvl w:val="0"/>
          <w:numId w:val="38"/>
        </w:numPr>
      </w:pPr>
      <w:r>
        <w:t>Situation 2 : Constituer deux sous-groupes</w:t>
      </w:r>
    </w:p>
    <w:p w14:paraId="21F45AB5" w14:textId="77777777" w:rsidR="007D3E29" w:rsidRDefault="007D3E29" w:rsidP="00BB16A9">
      <w:pPr>
        <w:pStyle w:val="Sansinterligne"/>
        <w:numPr>
          <w:ilvl w:val="0"/>
          <w:numId w:val="38"/>
        </w:numPr>
      </w:pPr>
      <w:r>
        <w:t>Situation 3 : Résoudre une situation problème et observer son déroulement dans chaque sous-groupe</w:t>
      </w:r>
    </w:p>
    <w:p w14:paraId="36488861" w14:textId="77777777" w:rsidR="007D3E29" w:rsidRDefault="007D3E29" w:rsidP="00BB16A9">
      <w:pPr>
        <w:pStyle w:val="Sansinterligne"/>
        <w:numPr>
          <w:ilvl w:val="0"/>
          <w:numId w:val="38"/>
        </w:numPr>
      </w:pPr>
      <w:r>
        <w:t>Situation 4 : Préparer la situation de transmission à l’autre sous-groupe</w:t>
      </w:r>
    </w:p>
    <w:p w14:paraId="17A4B4AD" w14:textId="77777777" w:rsidR="007D3E29" w:rsidRDefault="007D3E29" w:rsidP="00BB16A9">
      <w:pPr>
        <w:pStyle w:val="Sansinterligne"/>
        <w:numPr>
          <w:ilvl w:val="0"/>
          <w:numId w:val="38"/>
        </w:numPr>
      </w:pPr>
      <w:r>
        <w:t>Situation 5 : Transmettre ce qui a été appris compris à l’autre sous-groupe</w:t>
      </w:r>
    </w:p>
    <w:p w14:paraId="24B4169C" w14:textId="77777777" w:rsidR="007D3E29" w:rsidRDefault="007D3E29" w:rsidP="00BB16A9">
      <w:pPr>
        <w:pStyle w:val="Paragraphedeliste"/>
        <w:numPr>
          <w:ilvl w:val="0"/>
          <w:numId w:val="38"/>
        </w:numPr>
      </w:pPr>
      <w:r>
        <w:t>Situation 6 : Tirer des enseignements de l’expérience vécue dans cette étape</w:t>
      </w:r>
    </w:p>
    <w:p w14:paraId="2BD41645" w14:textId="77777777" w:rsidR="007D3E29" w:rsidRDefault="007D3E29" w:rsidP="00927745">
      <w:pPr>
        <w:pStyle w:val="Titre4"/>
      </w:pPr>
      <w:r>
        <w:t>Situation 1 : S’accorder sur les modalités et les règles de fonctionnement de l’atelier</w:t>
      </w:r>
    </w:p>
    <w:p w14:paraId="0267265E" w14:textId="77777777" w:rsidR="007D3E29" w:rsidRDefault="007D3E29" w:rsidP="00C10CE5">
      <w:pPr>
        <w:pStyle w:val="Titre5"/>
      </w:pPr>
      <w:r>
        <w:t>Description</w:t>
      </w:r>
    </w:p>
    <w:p w14:paraId="4A379AB2" w14:textId="77777777" w:rsidR="007D3E29" w:rsidRDefault="007D3E29" w:rsidP="003C3E9C">
      <w:pPr>
        <w:pStyle w:val="Sansinterligne"/>
      </w:pPr>
      <w:r>
        <w:t xml:space="preserve">C’est une étape de démarrage, elle permet de prendre place dans l’atelier et de s’accorder sur les règles de fonctionnement du groupe et de l’atelier. Les formateurs mettent les destinataires en situation d’énoncer les règles de fonctionnement de l’atelier, ils les écrivent sur le tableau et à la fin tout le monde signe sur ce même tableau. </w:t>
      </w:r>
    </w:p>
    <w:p w14:paraId="5236817F" w14:textId="77777777" w:rsidR="007D3E29" w:rsidRPr="00375206" w:rsidRDefault="007D3E29" w:rsidP="003C3E9C">
      <w:pPr>
        <w:pStyle w:val="Sansinterligne"/>
        <w:rPr>
          <w:rStyle w:val="Lienhypertexte"/>
        </w:rPr>
      </w:pPr>
      <w:r>
        <w:t xml:space="preserve">Cette </w:t>
      </w:r>
      <w:r w:rsidRPr="00375206">
        <w:t>vid</w:t>
      </w:r>
      <w:r>
        <w:t xml:space="preserve">éo illustre la </w:t>
      </w:r>
      <w:r w:rsidRPr="00375206">
        <w:t xml:space="preserve">situation: </w:t>
      </w:r>
      <w:hyperlink r:id="rId8" w:history="1">
        <w:r w:rsidRPr="00375206">
          <w:rPr>
            <w:rStyle w:val="Lienhypertexte"/>
          </w:rPr>
          <w:t>https://pod.univ-lille.fr/video/26173-e1s1_signermp4/</w:t>
        </w:r>
      </w:hyperlink>
    </w:p>
    <w:p w14:paraId="1012C606" w14:textId="77777777" w:rsidR="007D3E29" w:rsidRDefault="007D3E29" w:rsidP="00C10CE5">
      <w:pPr>
        <w:pStyle w:val="Titre5"/>
      </w:pPr>
      <w:r>
        <w:t>Conseil</w:t>
      </w:r>
    </w:p>
    <w:p w14:paraId="3B438256" w14:textId="77777777" w:rsidR="007D3E29" w:rsidRDefault="007D3E29" w:rsidP="003C3E9C">
      <w:pPr>
        <w:pStyle w:val="Sansinterligne"/>
      </w:pPr>
      <w:r>
        <w:t xml:space="preserve">Préférer le paper board au tableau et conserver la feuille pour la compléter avec d’éventuelles règles de </w:t>
      </w:r>
      <w:r w:rsidRPr="003C3E9C">
        <w:t>fonctionnement</w:t>
      </w:r>
      <w:r>
        <w:t xml:space="preserve"> qui pourraient s’ajouter par la suite.</w:t>
      </w:r>
    </w:p>
    <w:p w14:paraId="27EBF2E3" w14:textId="77777777" w:rsidR="007D3E29" w:rsidRDefault="007D3E29" w:rsidP="00C10CE5">
      <w:pPr>
        <w:pStyle w:val="Titre5"/>
      </w:pPr>
      <w:r>
        <w:t xml:space="preserve">Ressource </w:t>
      </w:r>
    </w:p>
    <w:p w14:paraId="21D1B98C" w14:textId="77777777" w:rsidR="007D3E29" w:rsidRDefault="007D3E29" w:rsidP="00211D0F">
      <w:pPr>
        <w:pStyle w:val="Sansinterligne"/>
      </w:pPr>
      <w:r>
        <w:t xml:space="preserve">Paper board </w:t>
      </w:r>
    </w:p>
    <w:p w14:paraId="05C7E37D" w14:textId="77777777" w:rsidR="007D3E29" w:rsidRDefault="007D3E29" w:rsidP="00927745">
      <w:pPr>
        <w:pStyle w:val="Titre4"/>
      </w:pPr>
      <w:r>
        <w:t>Situation 2 : Constituer deux sous-groupes</w:t>
      </w:r>
    </w:p>
    <w:p w14:paraId="606EEBA7" w14:textId="77777777" w:rsidR="007D3E29" w:rsidRDefault="007D3E29" w:rsidP="00C10CE5">
      <w:pPr>
        <w:pStyle w:val="Titre5"/>
      </w:pPr>
      <w:r>
        <w:t>Description</w:t>
      </w:r>
    </w:p>
    <w:p w14:paraId="1A535D2E" w14:textId="77777777" w:rsidR="007D3E29" w:rsidRDefault="007D3E29" w:rsidP="003C3E9C">
      <w:pPr>
        <w:pStyle w:val="Sansinterligne"/>
        <w:rPr>
          <w:rStyle w:val="Lienhypertexte"/>
        </w:rPr>
      </w:pPr>
      <w:r>
        <w:t>Le formateur attribue un numéro à chaque destinataire, les pairs forment un groupe, les impairs un autre groupe. Deux salles et deux formateurs sont nécessaires. Ne pas perdre de temps pour cette situation.</w:t>
      </w:r>
      <w:r w:rsidRPr="003C3E9C">
        <w:rPr>
          <w:rStyle w:val="Lienhypertexte"/>
        </w:rPr>
        <w:t xml:space="preserve"> </w:t>
      </w:r>
    </w:p>
    <w:p w14:paraId="0B2A7CB0" w14:textId="77777777" w:rsidR="007D3E29" w:rsidRPr="008A06A0" w:rsidRDefault="007D3E29" w:rsidP="000D68FE">
      <w:r>
        <w:rPr>
          <w:rStyle w:val="Lienhypertexte"/>
        </w:rPr>
        <w:t xml:space="preserve">Illustration : </w:t>
      </w:r>
      <w:hyperlink r:id="rId9" w:history="1">
        <w:r w:rsidRPr="008A06A0">
          <w:rPr>
            <w:rStyle w:val="Lienhypertexte"/>
          </w:rPr>
          <w:t>https://pod.univ-lille.fr/video/26174-e1s2_pairsimpairsmp4/</w:t>
        </w:r>
      </w:hyperlink>
    </w:p>
    <w:p w14:paraId="77FE30A5" w14:textId="77777777" w:rsidR="007D3E29" w:rsidRDefault="007D3E29" w:rsidP="00C10CE5">
      <w:pPr>
        <w:pStyle w:val="Titre5"/>
      </w:pPr>
      <w:r>
        <w:t>Ressource</w:t>
      </w:r>
    </w:p>
    <w:p w14:paraId="6D9D196F" w14:textId="77777777" w:rsidR="007D3E29" w:rsidRDefault="007D3E29" w:rsidP="000D68FE">
      <w:r>
        <w:t>Deux salles</w:t>
      </w:r>
    </w:p>
    <w:p w14:paraId="3EE59BF4" w14:textId="77777777" w:rsidR="007D3E29" w:rsidRDefault="007D3E29" w:rsidP="00927745">
      <w:pPr>
        <w:pStyle w:val="Titre4"/>
      </w:pPr>
      <w:r>
        <w:t>Situation 3 : Résoudre une situation problème et observer son déroulement dans chaque sous-groupe</w:t>
      </w:r>
    </w:p>
    <w:p w14:paraId="099CB763" w14:textId="77777777" w:rsidR="007D3E29" w:rsidRDefault="007D3E29" w:rsidP="00C10CE5">
      <w:pPr>
        <w:pStyle w:val="Titre5"/>
      </w:pPr>
      <w:r>
        <w:t>Description</w:t>
      </w:r>
    </w:p>
    <w:p w14:paraId="5C33F8FA" w14:textId="77777777" w:rsidR="007D3E29" w:rsidRDefault="007D3E29" w:rsidP="003522D1">
      <w:pPr>
        <w:pStyle w:val="Sansinterligne"/>
      </w:pPr>
      <w:r>
        <w:t>Le groupe est constitué de 12 destinataires (dans l’idéal). Dans chaque sous-groupe (6 personnes) les rôles sont distribués :</w:t>
      </w:r>
    </w:p>
    <w:p w14:paraId="50E36882" w14:textId="460DA874" w:rsidR="007D3E29" w:rsidRDefault="007D3E29" w:rsidP="003522D1">
      <w:pPr>
        <w:pStyle w:val="Sansinterligne"/>
      </w:pPr>
      <w:r>
        <w:t>- quatre « résolveurs » d</w:t>
      </w:r>
      <w:r w:rsidR="00BB16A9">
        <w:t>’une</w:t>
      </w:r>
      <w:r>
        <w:t xml:space="preserve"> situation problème ;</w:t>
      </w:r>
    </w:p>
    <w:p w14:paraId="3F2D2D53" w14:textId="77777777" w:rsidR="007D3E29" w:rsidRDefault="007D3E29" w:rsidP="003522D1">
      <w:pPr>
        <w:pStyle w:val="Sansinterligne"/>
      </w:pPr>
      <w:r>
        <w:t>- un observateur qui utilise le document « métabulles » ;</w:t>
      </w:r>
    </w:p>
    <w:p w14:paraId="4330AAC9" w14:textId="77777777" w:rsidR="007D3E29" w:rsidRDefault="007D3E29" w:rsidP="003522D1">
      <w:pPr>
        <w:pStyle w:val="Sansinterligne"/>
      </w:pPr>
      <w:r>
        <w:t>- un observateur qui utilise le document « référentiel E2C ».</w:t>
      </w:r>
    </w:p>
    <w:p w14:paraId="3D14AE7F" w14:textId="77777777" w:rsidR="007D3E29" w:rsidRDefault="007D3E29" w:rsidP="000D68FE">
      <w:r>
        <w:lastRenderedPageBreak/>
        <w:t>Pour choisir les observateurs, le formateur demande qui aime bien observer, qui connait le référentiel E2C et qui est à l’aise avec l’écriture.</w:t>
      </w:r>
    </w:p>
    <w:p w14:paraId="5D7710EE" w14:textId="77777777" w:rsidR="007D3E29" w:rsidRDefault="007D3E29" w:rsidP="00C10CE5">
      <w:pPr>
        <w:pStyle w:val="Titre5"/>
      </w:pPr>
      <w:r>
        <w:t>Conseils</w:t>
      </w:r>
    </w:p>
    <w:p w14:paraId="3BD16FA6" w14:textId="77777777" w:rsidR="007D3E29" w:rsidRPr="00116ADC" w:rsidRDefault="007D3E29" w:rsidP="000D68FE">
      <w:r>
        <w:t>Plusieurs conseils pour cette situation</w:t>
      </w:r>
    </w:p>
    <w:p w14:paraId="6CB51070" w14:textId="77777777" w:rsidR="007D3E29" w:rsidRDefault="007D3E29" w:rsidP="00C10CE5">
      <w:pPr>
        <w:pStyle w:val="Titre6"/>
      </w:pPr>
      <w:r>
        <w:t>Conseil pour le choix des situations</w:t>
      </w:r>
    </w:p>
    <w:p w14:paraId="7944906B" w14:textId="7C36BB1C" w:rsidR="007D3E29" w:rsidRDefault="007D3E29" w:rsidP="00C1661C">
      <w:pPr>
        <w:pStyle w:val="Sansinterligne"/>
      </w:pPr>
      <w:r>
        <w:t xml:space="preserve">Dans cette expérimentation, nous avons privilégié deux situations problèmes qui relèvent, dans le référentiel E2C, du domaine 2 : </w:t>
      </w:r>
      <w:r w:rsidRPr="00B12954">
        <w:t>Mobiliser les règles de calcul et le raisonnement en mathématiques.</w:t>
      </w:r>
      <w:r>
        <w:t xml:space="preserve"> Deux raisons expliquent ce choix. Nombreux sont les destinataires qui estiment être nuls en math et l’objectif d’EP3A c’est précisément de déjouer l’impression de nullité ; mais il y a une raison plus profonde. Certes, avec ce choix, les destinataires se retrouvent dans une situation qui rappelle l’école (c’est un inconvénient</w:t>
      </w:r>
      <w:r w:rsidR="00BB16A9">
        <w:t xml:space="preserve"> au début</w:t>
      </w:r>
      <w:r>
        <w:t>) ; mais les deux situations problèmes choisies renvoient à des compétences facilement identifiables dans les domaines du référentiel E2C (en grisé ci-dessous). Par ailleurs, une réflexion sur ce qui n’est pas grisé est intéressante. Certains destinataires se demandent si les maths ne sont pas une langue étrangère, l’un d’entre eux estime qu’il a participé à une activité culturelle. Il y a moyen d’utiliser le tableau suivant dans l’atelier EP3A.</w:t>
      </w:r>
      <w:r w:rsidR="00B749E9">
        <w:t xml:space="preserve"> C’est d’ailleurs </w:t>
      </w:r>
      <w:r w:rsidR="00A03F6B">
        <w:t>c</w:t>
      </w:r>
      <w:r w:rsidR="00B749E9">
        <w:t>e que fera l’observateur qui repère les compétences attendues.</w:t>
      </w:r>
    </w:p>
    <w:p w14:paraId="56656343" w14:textId="77777777" w:rsidR="007D3E29" w:rsidRDefault="007D3E29" w:rsidP="00C1661C">
      <w:pPr>
        <w:pStyle w:val="Sansinterligne"/>
      </w:pPr>
    </w:p>
    <w:tbl>
      <w:tblPr>
        <w:tblStyle w:val="Grilledutableau"/>
        <w:tblW w:w="9067" w:type="dxa"/>
        <w:tblLook w:val="04A0" w:firstRow="1" w:lastRow="0" w:firstColumn="1" w:lastColumn="0" w:noHBand="0" w:noVBand="1"/>
      </w:tblPr>
      <w:tblGrid>
        <w:gridCol w:w="6091"/>
        <w:gridCol w:w="2976"/>
      </w:tblGrid>
      <w:tr w:rsidR="007D3E29" w:rsidRPr="00343C6B" w14:paraId="3138D670" w14:textId="77777777" w:rsidTr="00C1661C">
        <w:tc>
          <w:tcPr>
            <w:tcW w:w="6091" w:type="dxa"/>
          </w:tcPr>
          <w:p w14:paraId="0A9DEE10" w14:textId="77777777" w:rsidR="007D3E29" w:rsidRDefault="007D3E29" w:rsidP="00C1661C">
            <w:pPr>
              <w:pStyle w:val="Sansinterligne"/>
            </w:pPr>
            <w:r>
              <w:t>Domaines de compétences et compétences du référentiel E2C</w:t>
            </w:r>
          </w:p>
        </w:tc>
        <w:tc>
          <w:tcPr>
            <w:tcW w:w="2976" w:type="dxa"/>
          </w:tcPr>
          <w:p w14:paraId="67C2A4CA" w14:textId="77777777" w:rsidR="007D3E29" w:rsidRPr="00343C6B" w:rsidRDefault="007D3E29" w:rsidP="00250ADD">
            <w:pPr>
              <w:pStyle w:val="Sansinterligne"/>
              <w:jc w:val="left"/>
            </w:pPr>
            <w:r>
              <w:t>Compétences identifiables dans les situations problèmes</w:t>
            </w:r>
          </w:p>
        </w:tc>
      </w:tr>
      <w:tr w:rsidR="007D3E29" w:rsidRPr="00C1661C" w14:paraId="0A638318" w14:textId="77777777" w:rsidTr="00C1661C">
        <w:tc>
          <w:tcPr>
            <w:tcW w:w="6091" w:type="dxa"/>
          </w:tcPr>
          <w:p w14:paraId="6C876698" w14:textId="77777777" w:rsidR="007D3E29" w:rsidRPr="00C1661C" w:rsidRDefault="007D3E29" w:rsidP="00C1661C">
            <w:pPr>
              <w:pStyle w:val="Sansinterligne"/>
              <w:rPr>
                <w:b/>
              </w:rPr>
            </w:pPr>
            <w:r w:rsidRPr="00C1661C">
              <w:rPr>
                <w:b/>
              </w:rPr>
              <w:t>1) Communiquer à l’oral et à l’écrit</w:t>
            </w:r>
          </w:p>
        </w:tc>
        <w:tc>
          <w:tcPr>
            <w:tcW w:w="2976" w:type="dxa"/>
          </w:tcPr>
          <w:p w14:paraId="2177C23E" w14:textId="77777777" w:rsidR="007D3E29" w:rsidRPr="00C1661C" w:rsidRDefault="007D3E29" w:rsidP="00C1661C">
            <w:pPr>
              <w:pStyle w:val="Sansinterligne"/>
              <w:rPr>
                <w:b/>
              </w:rPr>
            </w:pPr>
          </w:p>
        </w:tc>
      </w:tr>
      <w:tr w:rsidR="007D3E29" w:rsidRPr="00343C6B" w14:paraId="0FFCF19D" w14:textId="77777777" w:rsidTr="00227C09">
        <w:tc>
          <w:tcPr>
            <w:tcW w:w="6091" w:type="dxa"/>
            <w:shd w:val="clear" w:color="auto" w:fill="EDEDED" w:themeFill="accent3" w:themeFillTint="33"/>
          </w:tcPr>
          <w:p w14:paraId="26A8D689" w14:textId="77777777" w:rsidR="007D3E29" w:rsidRPr="00933A90" w:rsidRDefault="007D3E29" w:rsidP="00C1661C">
            <w:pPr>
              <w:pStyle w:val="Sansinterligne"/>
            </w:pPr>
            <w:r w:rsidRPr="00933A90">
              <w:t>Traiter des informations orales et écrites</w:t>
            </w:r>
          </w:p>
        </w:tc>
        <w:tc>
          <w:tcPr>
            <w:tcW w:w="2976" w:type="dxa"/>
            <w:shd w:val="clear" w:color="auto" w:fill="EDEDED" w:themeFill="accent3" w:themeFillTint="33"/>
          </w:tcPr>
          <w:p w14:paraId="363AFCB1" w14:textId="77777777" w:rsidR="007D3E29" w:rsidRPr="00343C6B" w:rsidRDefault="007D3E29" w:rsidP="00C1661C">
            <w:pPr>
              <w:pStyle w:val="Sansinterligne"/>
            </w:pPr>
            <w:r>
              <w:t>Oui</w:t>
            </w:r>
          </w:p>
        </w:tc>
      </w:tr>
      <w:tr w:rsidR="007D3E29" w:rsidRPr="00343C6B" w14:paraId="0108D742" w14:textId="77777777" w:rsidTr="00227C09">
        <w:tc>
          <w:tcPr>
            <w:tcW w:w="6091" w:type="dxa"/>
            <w:shd w:val="clear" w:color="auto" w:fill="EDEDED" w:themeFill="accent3" w:themeFillTint="33"/>
          </w:tcPr>
          <w:p w14:paraId="75CDC94E" w14:textId="77777777" w:rsidR="007D3E29" w:rsidRPr="00933A90" w:rsidRDefault="007D3E29" w:rsidP="00C1661C">
            <w:pPr>
              <w:pStyle w:val="Sansinterligne"/>
            </w:pPr>
            <w:r w:rsidRPr="00933A90">
              <w:t>Transmettre des informations à l’oral et à l’écrit</w:t>
            </w:r>
          </w:p>
        </w:tc>
        <w:tc>
          <w:tcPr>
            <w:tcW w:w="2976" w:type="dxa"/>
            <w:shd w:val="clear" w:color="auto" w:fill="EDEDED" w:themeFill="accent3" w:themeFillTint="33"/>
          </w:tcPr>
          <w:p w14:paraId="72B0BB28" w14:textId="77777777" w:rsidR="007D3E29" w:rsidRPr="00343C6B" w:rsidRDefault="007D3E29" w:rsidP="00C1661C">
            <w:pPr>
              <w:pStyle w:val="Sansinterligne"/>
            </w:pPr>
            <w:r>
              <w:t>Oui</w:t>
            </w:r>
          </w:p>
        </w:tc>
      </w:tr>
      <w:tr w:rsidR="007D3E29" w:rsidRPr="00343C6B" w14:paraId="27E138CC" w14:textId="77777777" w:rsidTr="00227C09">
        <w:tc>
          <w:tcPr>
            <w:tcW w:w="6091" w:type="dxa"/>
            <w:shd w:val="clear" w:color="auto" w:fill="EDEDED" w:themeFill="accent3" w:themeFillTint="33"/>
          </w:tcPr>
          <w:p w14:paraId="4B36BDD7" w14:textId="77777777" w:rsidR="007D3E29" w:rsidRPr="00933A90" w:rsidRDefault="007D3E29" w:rsidP="00C1661C">
            <w:pPr>
              <w:pStyle w:val="Sansinterligne"/>
            </w:pPr>
            <w:r w:rsidRPr="00933A90">
              <w:t>Echanger oralement avec autrui</w:t>
            </w:r>
          </w:p>
        </w:tc>
        <w:tc>
          <w:tcPr>
            <w:tcW w:w="2976" w:type="dxa"/>
            <w:shd w:val="clear" w:color="auto" w:fill="EDEDED" w:themeFill="accent3" w:themeFillTint="33"/>
          </w:tcPr>
          <w:p w14:paraId="0E1DCA29" w14:textId="77777777" w:rsidR="007D3E29" w:rsidRPr="00343C6B" w:rsidRDefault="007D3E29" w:rsidP="00C1661C">
            <w:pPr>
              <w:pStyle w:val="Sansinterligne"/>
            </w:pPr>
            <w:r>
              <w:t>Oui</w:t>
            </w:r>
          </w:p>
        </w:tc>
      </w:tr>
      <w:tr w:rsidR="007D3E29" w:rsidRPr="00343C6B" w14:paraId="5E380332" w14:textId="77777777" w:rsidTr="00C1661C">
        <w:tc>
          <w:tcPr>
            <w:tcW w:w="6091" w:type="dxa"/>
          </w:tcPr>
          <w:p w14:paraId="064CC2E7" w14:textId="77777777" w:rsidR="007D3E29" w:rsidRPr="00343C6B" w:rsidRDefault="007D3E29" w:rsidP="00C1661C">
            <w:pPr>
              <w:pStyle w:val="Sansinterligne"/>
            </w:pPr>
            <w:r w:rsidRPr="00343C6B">
              <w:t>Echanger par écrit avec autrui</w:t>
            </w:r>
          </w:p>
        </w:tc>
        <w:tc>
          <w:tcPr>
            <w:tcW w:w="2976" w:type="dxa"/>
          </w:tcPr>
          <w:p w14:paraId="49DDD4C2" w14:textId="77777777" w:rsidR="007D3E29" w:rsidRPr="00343C6B" w:rsidRDefault="007D3E29" w:rsidP="00C1661C">
            <w:pPr>
              <w:pStyle w:val="Sansinterligne"/>
            </w:pPr>
          </w:p>
        </w:tc>
      </w:tr>
      <w:tr w:rsidR="007D3E29" w:rsidRPr="00343C6B" w14:paraId="7EE62847" w14:textId="77777777" w:rsidTr="00227C09">
        <w:tc>
          <w:tcPr>
            <w:tcW w:w="6091" w:type="dxa"/>
            <w:shd w:val="clear" w:color="auto" w:fill="EDEDED" w:themeFill="accent3" w:themeFillTint="33"/>
          </w:tcPr>
          <w:p w14:paraId="25DF8482" w14:textId="77777777" w:rsidR="007D3E29" w:rsidRPr="00343C6B" w:rsidRDefault="007D3E29" w:rsidP="00C1661C">
            <w:pPr>
              <w:pStyle w:val="Sansinterligne"/>
            </w:pPr>
            <w:r w:rsidRPr="00343C6B">
              <w:t>Argumenter un point de vue personnel</w:t>
            </w:r>
          </w:p>
        </w:tc>
        <w:tc>
          <w:tcPr>
            <w:tcW w:w="2976" w:type="dxa"/>
            <w:shd w:val="clear" w:color="auto" w:fill="EDEDED" w:themeFill="accent3" w:themeFillTint="33"/>
          </w:tcPr>
          <w:p w14:paraId="0AEB45EC" w14:textId="77777777" w:rsidR="007D3E29" w:rsidRPr="00343C6B" w:rsidRDefault="007D3E29" w:rsidP="00C1661C">
            <w:pPr>
              <w:pStyle w:val="Sansinterligne"/>
            </w:pPr>
            <w:r>
              <w:t>Oui</w:t>
            </w:r>
          </w:p>
        </w:tc>
      </w:tr>
      <w:tr w:rsidR="007D3E29" w:rsidRPr="00C1661C" w14:paraId="611056F3" w14:textId="77777777" w:rsidTr="00C1661C">
        <w:tc>
          <w:tcPr>
            <w:tcW w:w="6091" w:type="dxa"/>
          </w:tcPr>
          <w:p w14:paraId="5EA418D0" w14:textId="77777777" w:rsidR="007D3E29" w:rsidRPr="00C1661C" w:rsidRDefault="007D3E29" w:rsidP="00C1661C">
            <w:pPr>
              <w:pStyle w:val="Sansinterligne"/>
              <w:rPr>
                <w:b/>
              </w:rPr>
            </w:pPr>
            <w:r w:rsidRPr="00C1661C">
              <w:rPr>
                <w:b/>
              </w:rPr>
              <w:t>2) Mobiliser les règles de calcul et le raisonnement en mathématiques</w:t>
            </w:r>
          </w:p>
        </w:tc>
        <w:tc>
          <w:tcPr>
            <w:tcW w:w="2976" w:type="dxa"/>
          </w:tcPr>
          <w:p w14:paraId="5858C87D" w14:textId="77777777" w:rsidR="007D3E29" w:rsidRPr="00C1661C" w:rsidRDefault="007D3E29" w:rsidP="00C1661C">
            <w:pPr>
              <w:pStyle w:val="Sansinterligne"/>
              <w:rPr>
                <w:b/>
              </w:rPr>
            </w:pPr>
          </w:p>
        </w:tc>
      </w:tr>
      <w:tr w:rsidR="007D3E29" w:rsidRPr="00343C6B" w14:paraId="5257E366" w14:textId="77777777" w:rsidTr="00227C09">
        <w:tc>
          <w:tcPr>
            <w:tcW w:w="6091" w:type="dxa"/>
            <w:shd w:val="clear" w:color="auto" w:fill="EDEDED" w:themeFill="accent3" w:themeFillTint="33"/>
          </w:tcPr>
          <w:p w14:paraId="4AE48590" w14:textId="77777777" w:rsidR="007D3E29" w:rsidRPr="00343C6B" w:rsidRDefault="007D3E29" w:rsidP="00C1661C">
            <w:pPr>
              <w:pStyle w:val="Sansinterligne"/>
            </w:pPr>
            <w:r w:rsidRPr="00343C6B">
              <w:t>Utiliser les nombres dans la vie quotidienne et professionnelle</w:t>
            </w:r>
          </w:p>
        </w:tc>
        <w:tc>
          <w:tcPr>
            <w:tcW w:w="2976" w:type="dxa"/>
            <w:shd w:val="clear" w:color="auto" w:fill="EDEDED" w:themeFill="accent3" w:themeFillTint="33"/>
          </w:tcPr>
          <w:p w14:paraId="3BE4C49F" w14:textId="77777777" w:rsidR="007D3E29" w:rsidRPr="00343C6B" w:rsidRDefault="007D3E29" w:rsidP="00C1661C">
            <w:pPr>
              <w:pStyle w:val="Sansinterligne"/>
            </w:pPr>
            <w:r>
              <w:t>Oui</w:t>
            </w:r>
          </w:p>
        </w:tc>
      </w:tr>
      <w:tr w:rsidR="007D3E29" w:rsidRPr="00343C6B" w14:paraId="133A787A" w14:textId="77777777" w:rsidTr="00227C09">
        <w:tc>
          <w:tcPr>
            <w:tcW w:w="6091" w:type="dxa"/>
            <w:shd w:val="clear" w:color="auto" w:fill="EDEDED" w:themeFill="accent3" w:themeFillTint="33"/>
          </w:tcPr>
          <w:p w14:paraId="10BB9F84" w14:textId="77777777" w:rsidR="007D3E29" w:rsidRPr="00343C6B" w:rsidRDefault="007D3E29" w:rsidP="00C1661C">
            <w:pPr>
              <w:pStyle w:val="Sansinterligne"/>
            </w:pPr>
            <w:r w:rsidRPr="00343C6B">
              <w:t>Utiliser les outils mathémati</w:t>
            </w:r>
            <w:r>
              <w:t>q</w:t>
            </w:r>
            <w:r w:rsidRPr="00343C6B">
              <w:t>ues dans les situations de la vie quotidienne et professionnelle</w:t>
            </w:r>
          </w:p>
        </w:tc>
        <w:tc>
          <w:tcPr>
            <w:tcW w:w="2976" w:type="dxa"/>
            <w:shd w:val="clear" w:color="auto" w:fill="EDEDED" w:themeFill="accent3" w:themeFillTint="33"/>
          </w:tcPr>
          <w:p w14:paraId="08E34E2B" w14:textId="77777777" w:rsidR="007D3E29" w:rsidRPr="00343C6B" w:rsidRDefault="007D3E29" w:rsidP="00C1661C">
            <w:pPr>
              <w:pStyle w:val="Sansinterligne"/>
            </w:pPr>
            <w:r>
              <w:t>Oui</w:t>
            </w:r>
          </w:p>
        </w:tc>
      </w:tr>
      <w:tr w:rsidR="007D3E29" w:rsidRPr="00343C6B" w14:paraId="14A933FF" w14:textId="77777777" w:rsidTr="00227C09">
        <w:tc>
          <w:tcPr>
            <w:tcW w:w="6091" w:type="dxa"/>
            <w:shd w:val="clear" w:color="auto" w:fill="EDEDED" w:themeFill="accent3" w:themeFillTint="33"/>
          </w:tcPr>
          <w:p w14:paraId="452CA448" w14:textId="77777777" w:rsidR="007D3E29" w:rsidRPr="00343C6B" w:rsidRDefault="007D3E29" w:rsidP="00831565">
            <w:pPr>
              <w:pStyle w:val="Sansinterligne"/>
            </w:pPr>
            <w:r w:rsidRPr="00343C6B">
              <w:t>Utiliser les notions de grandeur et de mesure dans les situations de la vie quotidienne et professionnelle</w:t>
            </w:r>
          </w:p>
        </w:tc>
        <w:tc>
          <w:tcPr>
            <w:tcW w:w="2976" w:type="dxa"/>
            <w:shd w:val="clear" w:color="auto" w:fill="EDEDED" w:themeFill="accent3" w:themeFillTint="33"/>
          </w:tcPr>
          <w:p w14:paraId="5CA72E54" w14:textId="77777777" w:rsidR="007D3E29" w:rsidRPr="00343C6B" w:rsidRDefault="007D3E29" w:rsidP="00C1661C">
            <w:pPr>
              <w:pStyle w:val="Sansinterligne"/>
            </w:pPr>
            <w:r>
              <w:t>Oui</w:t>
            </w:r>
          </w:p>
        </w:tc>
      </w:tr>
      <w:tr w:rsidR="007D3E29" w:rsidRPr="00343C6B" w14:paraId="1CB41849" w14:textId="77777777" w:rsidTr="00C1661C">
        <w:tc>
          <w:tcPr>
            <w:tcW w:w="6091" w:type="dxa"/>
          </w:tcPr>
          <w:p w14:paraId="3A3C6B32" w14:textId="77777777" w:rsidR="007D3E29" w:rsidRPr="00343C6B" w:rsidRDefault="007D3E29" w:rsidP="00C1661C">
            <w:pPr>
              <w:pStyle w:val="Sansinterligne"/>
            </w:pPr>
            <w:r w:rsidRPr="00343C6B">
              <w:t>Se repérer dans l’espace et le temps</w:t>
            </w:r>
          </w:p>
        </w:tc>
        <w:tc>
          <w:tcPr>
            <w:tcW w:w="2976" w:type="dxa"/>
          </w:tcPr>
          <w:p w14:paraId="3AE9216D" w14:textId="77777777" w:rsidR="007D3E29" w:rsidRPr="00343C6B" w:rsidRDefault="007D3E29" w:rsidP="00C1661C">
            <w:pPr>
              <w:pStyle w:val="Sansinterligne"/>
            </w:pPr>
          </w:p>
        </w:tc>
      </w:tr>
      <w:tr w:rsidR="007D3E29" w:rsidRPr="00C1661C" w14:paraId="1189533F" w14:textId="77777777" w:rsidTr="00C1661C">
        <w:tc>
          <w:tcPr>
            <w:tcW w:w="6091" w:type="dxa"/>
          </w:tcPr>
          <w:p w14:paraId="44145926" w14:textId="77777777" w:rsidR="007D3E29" w:rsidRPr="00C1661C" w:rsidRDefault="007D3E29" w:rsidP="00C1661C">
            <w:pPr>
              <w:pStyle w:val="Sansinterligne"/>
              <w:rPr>
                <w:b/>
              </w:rPr>
            </w:pPr>
            <w:r w:rsidRPr="00C1661C">
              <w:rPr>
                <w:b/>
              </w:rPr>
              <w:t>3) Utiliser les techniques usuelles de l’information et de la communication numérique</w:t>
            </w:r>
          </w:p>
        </w:tc>
        <w:tc>
          <w:tcPr>
            <w:tcW w:w="2976" w:type="dxa"/>
          </w:tcPr>
          <w:p w14:paraId="5BACDC39" w14:textId="77777777" w:rsidR="007D3E29" w:rsidRPr="00C1661C" w:rsidRDefault="007D3E29" w:rsidP="00C1661C">
            <w:pPr>
              <w:pStyle w:val="Sansinterligne"/>
              <w:rPr>
                <w:b/>
              </w:rPr>
            </w:pPr>
          </w:p>
        </w:tc>
      </w:tr>
      <w:tr w:rsidR="007D3E29" w:rsidRPr="00343C6B" w14:paraId="5EE875A2" w14:textId="77777777" w:rsidTr="00C1661C">
        <w:tc>
          <w:tcPr>
            <w:tcW w:w="6091" w:type="dxa"/>
          </w:tcPr>
          <w:p w14:paraId="5C4B57E0" w14:textId="77777777" w:rsidR="007D3E29" w:rsidRPr="00343C6B" w:rsidRDefault="007D3E29" w:rsidP="00C1661C">
            <w:pPr>
              <w:pStyle w:val="Sansinterligne"/>
            </w:pPr>
            <w:r w:rsidRPr="00343C6B">
              <w:t>Se repérer dans l’univers numérique</w:t>
            </w:r>
          </w:p>
        </w:tc>
        <w:tc>
          <w:tcPr>
            <w:tcW w:w="2976" w:type="dxa"/>
          </w:tcPr>
          <w:p w14:paraId="51770ADC" w14:textId="77777777" w:rsidR="007D3E29" w:rsidRPr="00343C6B" w:rsidRDefault="007D3E29" w:rsidP="00C1661C">
            <w:pPr>
              <w:pStyle w:val="Sansinterligne"/>
            </w:pPr>
          </w:p>
        </w:tc>
      </w:tr>
      <w:tr w:rsidR="007D3E29" w:rsidRPr="00343C6B" w14:paraId="2B54AB7B" w14:textId="77777777" w:rsidTr="00227C09">
        <w:tc>
          <w:tcPr>
            <w:tcW w:w="6091" w:type="dxa"/>
            <w:shd w:val="clear" w:color="auto" w:fill="auto"/>
          </w:tcPr>
          <w:p w14:paraId="16F5AE48" w14:textId="77777777" w:rsidR="007D3E29" w:rsidRPr="00227C09" w:rsidRDefault="007D3E29" w:rsidP="00C1661C">
            <w:pPr>
              <w:pStyle w:val="Sansinterligne"/>
            </w:pPr>
            <w:r w:rsidRPr="00227C09">
              <w:t>Utiliser les fonctionnalités des outils numériques pour communiquer</w:t>
            </w:r>
          </w:p>
        </w:tc>
        <w:tc>
          <w:tcPr>
            <w:tcW w:w="2976" w:type="dxa"/>
            <w:shd w:val="clear" w:color="auto" w:fill="auto"/>
          </w:tcPr>
          <w:p w14:paraId="6A2BBF3E" w14:textId="77777777" w:rsidR="007D3E29" w:rsidRPr="00343C6B" w:rsidRDefault="007D3E29" w:rsidP="00C1661C">
            <w:pPr>
              <w:pStyle w:val="Sansinterligne"/>
            </w:pPr>
            <w:r w:rsidRPr="00227C09">
              <w:t>Oui</w:t>
            </w:r>
          </w:p>
        </w:tc>
      </w:tr>
      <w:tr w:rsidR="007D3E29" w:rsidRPr="00343C6B" w14:paraId="5BEA8A26" w14:textId="77777777" w:rsidTr="00227C09">
        <w:tc>
          <w:tcPr>
            <w:tcW w:w="6091" w:type="dxa"/>
            <w:shd w:val="clear" w:color="auto" w:fill="EDEDED" w:themeFill="accent3" w:themeFillTint="33"/>
          </w:tcPr>
          <w:p w14:paraId="6A434E1F" w14:textId="77777777" w:rsidR="007D3E29" w:rsidRPr="00343C6B" w:rsidRDefault="007D3E29" w:rsidP="00C1661C">
            <w:pPr>
              <w:pStyle w:val="Sansinterligne"/>
            </w:pPr>
            <w:r w:rsidRPr="00343C6B">
              <w:t>Utiliser le numérique dans ses pratiques de la vie courante</w:t>
            </w:r>
          </w:p>
        </w:tc>
        <w:tc>
          <w:tcPr>
            <w:tcW w:w="2976" w:type="dxa"/>
            <w:shd w:val="clear" w:color="auto" w:fill="EDEDED" w:themeFill="accent3" w:themeFillTint="33"/>
          </w:tcPr>
          <w:p w14:paraId="3318DD32" w14:textId="77777777" w:rsidR="007D3E29" w:rsidRPr="00343C6B" w:rsidRDefault="007D3E29" w:rsidP="00C1661C">
            <w:pPr>
              <w:pStyle w:val="Sansinterligne"/>
            </w:pPr>
            <w:r>
              <w:t>Oui</w:t>
            </w:r>
          </w:p>
        </w:tc>
      </w:tr>
      <w:tr w:rsidR="007D3E29" w:rsidRPr="00343C6B" w14:paraId="41729AC7" w14:textId="77777777" w:rsidTr="00C1661C">
        <w:tc>
          <w:tcPr>
            <w:tcW w:w="6091" w:type="dxa"/>
          </w:tcPr>
          <w:p w14:paraId="4FC2BC7B" w14:textId="77777777" w:rsidR="007D3E29" w:rsidRPr="00343C6B" w:rsidRDefault="007D3E29" w:rsidP="00C1661C">
            <w:pPr>
              <w:pStyle w:val="Sansinterligne"/>
            </w:pPr>
            <w:r w:rsidRPr="00343C6B">
              <w:t>Gérer son identité numérique</w:t>
            </w:r>
          </w:p>
        </w:tc>
        <w:tc>
          <w:tcPr>
            <w:tcW w:w="2976" w:type="dxa"/>
          </w:tcPr>
          <w:p w14:paraId="7CC58B01" w14:textId="77777777" w:rsidR="007D3E29" w:rsidRPr="00343C6B" w:rsidRDefault="007D3E29" w:rsidP="00C1661C">
            <w:pPr>
              <w:pStyle w:val="Sansinterligne"/>
            </w:pPr>
          </w:p>
        </w:tc>
      </w:tr>
      <w:tr w:rsidR="007D3E29" w:rsidRPr="00343C6B" w14:paraId="04A00C21" w14:textId="77777777" w:rsidTr="00C1661C">
        <w:tc>
          <w:tcPr>
            <w:tcW w:w="6091" w:type="dxa"/>
          </w:tcPr>
          <w:p w14:paraId="64A8900B" w14:textId="77777777" w:rsidR="007D3E29" w:rsidRPr="00343C6B" w:rsidRDefault="007D3E29" w:rsidP="00C1661C">
            <w:pPr>
              <w:pStyle w:val="Sansinterligne"/>
            </w:pPr>
            <w:r w:rsidRPr="00343C6B">
              <w:t>Adapter une ligne de conduite dans la société numérique</w:t>
            </w:r>
          </w:p>
        </w:tc>
        <w:tc>
          <w:tcPr>
            <w:tcW w:w="2976" w:type="dxa"/>
          </w:tcPr>
          <w:p w14:paraId="31AAE856" w14:textId="77777777" w:rsidR="007D3E29" w:rsidRPr="00343C6B" w:rsidRDefault="007D3E29" w:rsidP="00C1661C">
            <w:pPr>
              <w:pStyle w:val="Sansinterligne"/>
            </w:pPr>
          </w:p>
        </w:tc>
      </w:tr>
      <w:tr w:rsidR="007D3E29" w:rsidRPr="00C1661C" w14:paraId="539A3012" w14:textId="77777777" w:rsidTr="00C1661C">
        <w:tc>
          <w:tcPr>
            <w:tcW w:w="6091" w:type="dxa"/>
          </w:tcPr>
          <w:p w14:paraId="0AFDFC26" w14:textId="77777777" w:rsidR="007D3E29" w:rsidRPr="00C1661C" w:rsidRDefault="007D3E29" w:rsidP="00C1661C">
            <w:pPr>
              <w:pStyle w:val="Sansinterligne"/>
              <w:rPr>
                <w:b/>
              </w:rPr>
            </w:pPr>
            <w:r w:rsidRPr="00C1661C">
              <w:rPr>
                <w:b/>
              </w:rPr>
              <w:t>4) Agir dans le cadre d’un collectif (équipe, groupe de stagiaires, association, groupe projet…)</w:t>
            </w:r>
          </w:p>
        </w:tc>
        <w:tc>
          <w:tcPr>
            <w:tcW w:w="2976" w:type="dxa"/>
          </w:tcPr>
          <w:p w14:paraId="4CBEED16" w14:textId="77777777" w:rsidR="007D3E29" w:rsidRPr="00C1661C" w:rsidRDefault="007D3E29" w:rsidP="00C1661C">
            <w:pPr>
              <w:pStyle w:val="Sansinterligne"/>
              <w:rPr>
                <w:b/>
              </w:rPr>
            </w:pPr>
          </w:p>
        </w:tc>
      </w:tr>
      <w:tr w:rsidR="007D3E29" w:rsidRPr="00343C6B" w14:paraId="351C25D1" w14:textId="77777777" w:rsidTr="00227C09">
        <w:tc>
          <w:tcPr>
            <w:tcW w:w="6091" w:type="dxa"/>
            <w:shd w:val="clear" w:color="auto" w:fill="EDEDED" w:themeFill="accent3" w:themeFillTint="33"/>
          </w:tcPr>
          <w:p w14:paraId="5D32FC87" w14:textId="77777777" w:rsidR="007D3E29" w:rsidRPr="00343C6B" w:rsidRDefault="007D3E29" w:rsidP="00C1661C">
            <w:pPr>
              <w:pStyle w:val="Sansinterligne"/>
            </w:pPr>
            <w:r w:rsidRPr="00343C6B">
              <w:t>Identifier les règles du collectif</w:t>
            </w:r>
          </w:p>
        </w:tc>
        <w:tc>
          <w:tcPr>
            <w:tcW w:w="2976" w:type="dxa"/>
            <w:shd w:val="clear" w:color="auto" w:fill="EDEDED" w:themeFill="accent3" w:themeFillTint="33"/>
          </w:tcPr>
          <w:p w14:paraId="080EA6A8" w14:textId="77777777" w:rsidR="007D3E29" w:rsidRPr="00343C6B" w:rsidRDefault="007D3E29" w:rsidP="00C1661C">
            <w:pPr>
              <w:pStyle w:val="Sansinterligne"/>
            </w:pPr>
            <w:r>
              <w:t>Oui</w:t>
            </w:r>
          </w:p>
        </w:tc>
      </w:tr>
      <w:tr w:rsidR="007D3E29" w:rsidRPr="00343C6B" w14:paraId="52A15C9E" w14:textId="77777777" w:rsidTr="00227C09">
        <w:tc>
          <w:tcPr>
            <w:tcW w:w="6091" w:type="dxa"/>
            <w:shd w:val="clear" w:color="auto" w:fill="EDEDED" w:themeFill="accent3" w:themeFillTint="33"/>
          </w:tcPr>
          <w:p w14:paraId="13E391E7" w14:textId="77777777" w:rsidR="007D3E29" w:rsidRPr="00343C6B" w:rsidRDefault="007D3E29" w:rsidP="00C1661C">
            <w:pPr>
              <w:pStyle w:val="Sansinterligne"/>
            </w:pPr>
            <w:r w:rsidRPr="00343C6B">
              <w:t>Adapter son comportement au cadre collectif</w:t>
            </w:r>
          </w:p>
        </w:tc>
        <w:tc>
          <w:tcPr>
            <w:tcW w:w="2976" w:type="dxa"/>
            <w:shd w:val="clear" w:color="auto" w:fill="EDEDED" w:themeFill="accent3" w:themeFillTint="33"/>
          </w:tcPr>
          <w:p w14:paraId="1C610FA1" w14:textId="77777777" w:rsidR="007D3E29" w:rsidRPr="00343C6B" w:rsidRDefault="007D3E29" w:rsidP="00C1661C">
            <w:pPr>
              <w:pStyle w:val="Sansinterligne"/>
            </w:pPr>
            <w:r>
              <w:t>Oui</w:t>
            </w:r>
          </w:p>
        </w:tc>
      </w:tr>
      <w:tr w:rsidR="007D3E29" w:rsidRPr="00343C6B" w14:paraId="3D802106" w14:textId="77777777" w:rsidTr="00227C09">
        <w:tc>
          <w:tcPr>
            <w:tcW w:w="6091" w:type="dxa"/>
            <w:shd w:val="clear" w:color="auto" w:fill="EDEDED" w:themeFill="accent3" w:themeFillTint="33"/>
          </w:tcPr>
          <w:p w14:paraId="136AFE08" w14:textId="77777777" w:rsidR="007D3E29" w:rsidRPr="00343C6B" w:rsidRDefault="007D3E29" w:rsidP="00C1661C">
            <w:pPr>
              <w:pStyle w:val="Sansinterligne"/>
            </w:pPr>
            <w:r w:rsidRPr="00343C6B">
              <w:t>Apporter sa contribution au collectif</w:t>
            </w:r>
          </w:p>
        </w:tc>
        <w:tc>
          <w:tcPr>
            <w:tcW w:w="2976" w:type="dxa"/>
            <w:shd w:val="clear" w:color="auto" w:fill="EDEDED" w:themeFill="accent3" w:themeFillTint="33"/>
          </w:tcPr>
          <w:p w14:paraId="0AA02A36" w14:textId="77777777" w:rsidR="007D3E29" w:rsidRPr="00343C6B" w:rsidRDefault="007D3E29" w:rsidP="00C1661C">
            <w:pPr>
              <w:pStyle w:val="Sansinterligne"/>
            </w:pPr>
            <w:r>
              <w:t>Oui</w:t>
            </w:r>
          </w:p>
        </w:tc>
      </w:tr>
      <w:tr w:rsidR="007D3E29" w:rsidRPr="00C1661C" w14:paraId="6BFB9314" w14:textId="77777777" w:rsidTr="00C1661C">
        <w:tc>
          <w:tcPr>
            <w:tcW w:w="6091" w:type="dxa"/>
          </w:tcPr>
          <w:p w14:paraId="777FC0FD" w14:textId="77777777" w:rsidR="007D3E29" w:rsidRPr="00C1661C" w:rsidRDefault="007D3E29" w:rsidP="00C1661C">
            <w:pPr>
              <w:pStyle w:val="Sansinterligne"/>
              <w:rPr>
                <w:b/>
              </w:rPr>
            </w:pPr>
            <w:r w:rsidRPr="00C1661C">
              <w:rPr>
                <w:b/>
              </w:rPr>
              <w:t>5) Préparer son avenir professionnel</w:t>
            </w:r>
          </w:p>
        </w:tc>
        <w:tc>
          <w:tcPr>
            <w:tcW w:w="2976" w:type="dxa"/>
          </w:tcPr>
          <w:p w14:paraId="7B1B93A1" w14:textId="77777777" w:rsidR="007D3E29" w:rsidRPr="00C1661C" w:rsidRDefault="007D3E29" w:rsidP="00C1661C">
            <w:pPr>
              <w:pStyle w:val="Sansinterligne"/>
              <w:rPr>
                <w:b/>
              </w:rPr>
            </w:pPr>
          </w:p>
        </w:tc>
      </w:tr>
      <w:tr w:rsidR="007D3E29" w:rsidRPr="00343C6B" w14:paraId="7A9512A3" w14:textId="77777777" w:rsidTr="00227C09">
        <w:tc>
          <w:tcPr>
            <w:tcW w:w="6091" w:type="dxa"/>
          </w:tcPr>
          <w:p w14:paraId="2D464F64" w14:textId="77777777" w:rsidR="007D3E29" w:rsidRPr="00343C6B" w:rsidRDefault="007D3E29" w:rsidP="00C1661C">
            <w:pPr>
              <w:pStyle w:val="Sansinterligne"/>
            </w:pPr>
            <w:r w:rsidRPr="00933A90">
              <w:rPr>
                <w:shd w:val="clear" w:color="auto" w:fill="EDEDED" w:themeFill="accent3" w:themeFillTint="33"/>
              </w:rPr>
              <w:t xml:space="preserve">Formuler des </w:t>
            </w:r>
            <w:r w:rsidRPr="00227C09">
              <w:rPr>
                <w:shd w:val="clear" w:color="auto" w:fill="EDEDED" w:themeFill="accent3" w:themeFillTint="33"/>
              </w:rPr>
              <w:t xml:space="preserve">objectifs </w:t>
            </w:r>
            <w:r w:rsidRPr="00227C09">
              <w:t xml:space="preserve">personnels </w:t>
            </w:r>
            <w:r w:rsidRPr="00343C6B">
              <w:t>et ou professionnels</w:t>
            </w:r>
          </w:p>
        </w:tc>
        <w:tc>
          <w:tcPr>
            <w:tcW w:w="2976" w:type="dxa"/>
            <w:shd w:val="clear" w:color="auto" w:fill="EDEDED" w:themeFill="accent3" w:themeFillTint="33"/>
          </w:tcPr>
          <w:p w14:paraId="7D60832B" w14:textId="77777777" w:rsidR="007D3E29" w:rsidRPr="00343C6B" w:rsidRDefault="007D3E29" w:rsidP="00C1661C">
            <w:pPr>
              <w:pStyle w:val="Sansinterligne"/>
            </w:pPr>
            <w:r>
              <w:t>Oui</w:t>
            </w:r>
          </w:p>
        </w:tc>
      </w:tr>
      <w:tr w:rsidR="007D3E29" w:rsidRPr="00343C6B" w14:paraId="6080FDEF" w14:textId="77777777" w:rsidTr="00C1661C">
        <w:tc>
          <w:tcPr>
            <w:tcW w:w="6091" w:type="dxa"/>
          </w:tcPr>
          <w:p w14:paraId="43F8E788" w14:textId="77777777" w:rsidR="007D3E29" w:rsidRPr="00343C6B" w:rsidRDefault="007D3E29" w:rsidP="00C1661C">
            <w:pPr>
              <w:pStyle w:val="Sansinterligne"/>
            </w:pPr>
            <w:r w:rsidRPr="00343C6B">
              <w:t>Mettre en œuvre ses objectifs en fonction de ses priorités</w:t>
            </w:r>
          </w:p>
        </w:tc>
        <w:tc>
          <w:tcPr>
            <w:tcW w:w="2976" w:type="dxa"/>
          </w:tcPr>
          <w:p w14:paraId="3ED73109" w14:textId="77777777" w:rsidR="007D3E29" w:rsidRPr="00343C6B" w:rsidRDefault="007D3E29" w:rsidP="00C1661C">
            <w:pPr>
              <w:pStyle w:val="Sansinterligne"/>
            </w:pPr>
          </w:p>
        </w:tc>
      </w:tr>
      <w:tr w:rsidR="007D3E29" w:rsidRPr="00343C6B" w14:paraId="08370645" w14:textId="77777777" w:rsidTr="00C1661C">
        <w:tc>
          <w:tcPr>
            <w:tcW w:w="6091" w:type="dxa"/>
          </w:tcPr>
          <w:p w14:paraId="4F9AA798" w14:textId="77777777" w:rsidR="007D3E29" w:rsidRPr="00343C6B" w:rsidRDefault="007D3E29" w:rsidP="00C1661C">
            <w:pPr>
              <w:pStyle w:val="Sansinterligne"/>
            </w:pPr>
            <w:r w:rsidRPr="00343C6B">
              <w:lastRenderedPageBreak/>
              <w:t>Adapter ses objectifs en fonction de ses opportunités et contrai</w:t>
            </w:r>
            <w:r>
              <w:t>n</w:t>
            </w:r>
            <w:r w:rsidRPr="00343C6B">
              <w:t>tes</w:t>
            </w:r>
          </w:p>
        </w:tc>
        <w:tc>
          <w:tcPr>
            <w:tcW w:w="2976" w:type="dxa"/>
          </w:tcPr>
          <w:p w14:paraId="7B1C5007" w14:textId="77777777" w:rsidR="007D3E29" w:rsidRPr="00343C6B" w:rsidRDefault="007D3E29" w:rsidP="00C1661C">
            <w:pPr>
              <w:pStyle w:val="Sansinterligne"/>
            </w:pPr>
          </w:p>
        </w:tc>
      </w:tr>
      <w:tr w:rsidR="007D3E29" w:rsidRPr="00C1661C" w14:paraId="43FB7064" w14:textId="77777777" w:rsidTr="00933A90">
        <w:tc>
          <w:tcPr>
            <w:tcW w:w="6091" w:type="dxa"/>
            <w:shd w:val="clear" w:color="auto" w:fill="auto"/>
          </w:tcPr>
          <w:p w14:paraId="41F843EE" w14:textId="77777777" w:rsidR="007D3E29" w:rsidRPr="00933A90" w:rsidRDefault="007D3E29" w:rsidP="00C1661C">
            <w:pPr>
              <w:pStyle w:val="Sansinterligne"/>
              <w:rPr>
                <w:b/>
              </w:rPr>
            </w:pPr>
            <w:r w:rsidRPr="00933A90">
              <w:rPr>
                <w:b/>
              </w:rPr>
              <w:t>6) Apprendre tout au long de sa vie</w:t>
            </w:r>
          </w:p>
        </w:tc>
        <w:tc>
          <w:tcPr>
            <w:tcW w:w="2976" w:type="dxa"/>
            <w:shd w:val="clear" w:color="auto" w:fill="auto"/>
          </w:tcPr>
          <w:p w14:paraId="6C52EA82" w14:textId="77777777" w:rsidR="007D3E29" w:rsidRPr="00C1661C" w:rsidRDefault="007D3E29" w:rsidP="00C1661C">
            <w:pPr>
              <w:pStyle w:val="Sansinterligne"/>
              <w:rPr>
                <w:b/>
              </w:rPr>
            </w:pPr>
          </w:p>
        </w:tc>
      </w:tr>
      <w:tr w:rsidR="007D3E29" w:rsidRPr="00933A90" w14:paraId="5E26855B" w14:textId="77777777" w:rsidTr="00933A90">
        <w:tc>
          <w:tcPr>
            <w:tcW w:w="6091" w:type="dxa"/>
            <w:shd w:val="clear" w:color="auto" w:fill="EDEDED" w:themeFill="accent3" w:themeFillTint="33"/>
          </w:tcPr>
          <w:p w14:paraId="20138D36" w14:textId="77777777" w:rsidR="007D3E29" w:rsidRPr="00933A90" w:rsidRDefault="007D3E29" w:rsidP="00831565">
            <w:pPr>
              <w:pStyle w:val="Sansinterligne"/>
            </w:pPr>
            <w:r w:rsidRPr="00933A90">
              <w:t xml:space="preserve">Identifier ses acquis (connaissances, manières de faire et d’apprendre, </w:t>
            </w:r>
            <w:r>
              <w:t>h</w:t>
            </w:r>
            <w:r w:rsidRPr="00933A90">
              <w:t>abiletés)</w:t>
            </w:r>
          </w:p>
        </w:tc>
        <w:tc>
          <w:tcPr>
            <w:tcW w:w="2976" w:type="dxa"/>
            <w:shd w:val="clear" w:color="auto" w:fill="EDEDED" w:themeFill="accent3" w:themeFillTint="33"/>
          </w:tcPr>
          <w:p w14:paraId="291D2523" w14:textId="77777777" w:rsidR="007D3E29" w:rsidRPr="00933A90" w:rsidRDefault="007D3E29" w:rsidP="00C1661C">
            <w:pPr>
              <w:pStyle w:val="Sansinterligne"/>
            </w:pPr>
            <w:r>
              <w:t>Oui</w:t>
            </w:r>
          </w:p>
        </w:tc>
      </w:tr>
      <w:tr w:rsidR="007D3E29" w:rsidRPr="00343C6B" w14:paraId="17BD5005" w14:textId="77777777" w:rsidTr="00933A90">
        <w:tc>
          <w:tcPr>
            <w:tcW w:w="6091" w:type="dxa"/>
            <w:shd w:val="clear" w:color="auto" w:fill="EDEDED" w:themeFill="accent3" w:themeFillTint="33"/>
          </w:tcPr>
          <w:p w14:paraId="06D6E581" w14:textId="77777777" w:rsidR="007D3E29" w:rsidRPr="00933A90" w:rsidRDefault="007D3E29" w:rsidP="00C1661C">
            <w:pPr>
              <w:pStyle w:val="Sansinterligne"/>
            </w:pPr>
            <w:r w:rsidRPr="00933A90">
              <w:t>Entretenir ses acquis</w:t>
            </w:r>
          </w:p>
        </w:tc>
        <w:tc>
          <w:tcPr>
            <w:tcW w:w="2976" w:type="dxa"/>
            <w:shd w:val="clear" w:color="auto" w:fill="EDEDED" w:themeFill="accent3" w:themeFillTint="33"/>
          </w:tcPr>
          <w:p w14:paraId="7D2F397C" w14:textId="77777777" w:rsidR="007D3E29" w:rsidRPr="00343C6B" w:rsidRDefault="007D3E29" w:rsidP="00C1661C">
            <w:pPr>
              <w:pStyle w:val="Sansinterligne"/>
            </w:pPr>
            <w:r>
              <w:t>Oui</w:t>
            </w:r>
          </w:p>
        </w:tc>
      </w:tr>
      <w:tr w:rsidR="007D3E29" w:rsidRPr="00343C6B" w14:paraId="5F95CE76" w14:textId="77777777" w:rsidTr="00933A90">
        <w:tc>
          <w:tcPr>
            <w:tcW w:w="6091" w:type="dxa"/>
            <w:shd w:val="clear" w:color="auto" w:fill="auto"/>
          </w:tcPr>
          <w:p w14:paraId="54B3A0F6" w14:textId="77777777" w:rsidR="007D3E29" w:rsidRPr="00933A90" w:rsidRDefault="007D3E29" w:rsidP="00C1661C">
            <w:pPr>
              <w:pStyle w:val="Sansinterligne"/>
            </w:pPr>
            <w:r w:rsidRPr="00933A90">
              <w:t>Utiliser ses relations pour évoluer professionnellement et ou socialement</w:t>
            </w:r>
          </w:p>
        </w:tc>
        <w:tc>
          <w:tcPr>
            <w:tcW w:w="2976" w:type="dxa"/>
            <w:shd w:val="clear" w:color="auto" w:fill="auto"/>
          </w:tcPr>
          <w:p w14:paraId="0A32F2B5" w14:textId="77777777" w:rsidR="007D3E29" w:rsidRPr="00343C6B" w:rsidRDefault="007D3E29" w:rsidP="00C1661C">
            <w:pPr>
              <w:pStyle w:val="Sansinterligne"/>
            </w:pPr>
          </w:p>
        </w:tc>
      </w:tr>
      <w:tr w:rsidR="007D3E29" w:rsidRPr="00C1661C" w14:paraId="62211463" w14:textId="77777777" w:rsidTr="00C1661C">
        <w:tc>
          <w:tcPr>
            <w:tcW w:w="6091" w:type="dxa"/>
          </w:tcPr>
          <w:p w14:paraId="111E745D" w14:textId="77777777" w:rsidR="007D3E29" w:rsidRPr="00C1661C" w:rsidRDefault="007D3E29" w:rsidP="00C1661C">
            <w:pPr>
              <w:pStyle w:val="Sansinterligne"/>
              <w:rPr>
                <w:b/>
              </w:rPr>
            </w:pPr>
            <w:r w:rsidRPr="00C1661C">
              <w:rPr>
                <w:b/>
              </w:rPr>
              <w:t>7) Agir dans son environnement et au travail</w:t>
            </w:r>
          </w:p>
        </w:tc>
        <w:tc>
          <w:tcPr>
            <w:tcW w:w="2976" w:type="dxa"/>
          </w:tcPr>
          <w:p w14:paraId="5862D20D" w14:textId="77777777" w:rsidR="007D3E29" w:rsidRPr="00C1661C" w:rsidRDefault="007D3E29" w:rsidP="00C1661C">
            <w:pPr>
              <w:pStyle w:val="Sansinterligne"/>
              <w:rPr>
                <w:b/>
              </w:rPr>
            </w:pPr>
          </w:p>
        </w:tc>
      </w:tr>
      <w:tr w:rsidR="007D3E29" w:rsidRPr="00343C6B" w14:paraId="137E1689" w14:textId="77777777" w:rsidTr="00933A90">
        <w:tc>
          <w:tcPr>
            <w:tcW w:w="6091" w:type="dxa"/>
            <w:shd w:val="clear" w:color="auto" w:fill="EDEDED" w:themeFill="accent3" w:themeFillTint="33"/>
          </w:tcPr>
          <w:p w14:paraId="2A1807BD" w14:textId="77777777" w:rsidR="007D3E29" w:rsidRPr="00343C6B" w:rsidRDefault="007D3E29" w:rsidP="00C1661C">
            <w:pPr>
              <w:pStyle w:val="Sansinterligne"/>
            </w:pPr>
            <w:r w:rsidRPr="00343C6B">
              <w:t>Repérer les règles e</w:t>
            </w:r>
            <w:r>
              <w:t>n</w:t>
            </w:r>
            <w:r w:rsidRPr="00343C6B">
              <w:t xml:space="preserve"> vigueur dans son environnement</w:t>
            </w:r>
          </w:p>
        </w:tc>
        <w:tc>
          <w:tcPr>
            <w:tcW w:w="2976" w:type="dxa"/>
            <w:shd w:val="clear" w:color="auto" w:fill="EDEDED" w:themeFill="accent3" w:themeFillTint="33"/>
          </w:tcPr>
          <w:p w14:paraId="76ED951B" w14:textId="77777777" w:rsidR="007D3E29" w:rsidRPr="00343C6B" w:rsidRDefault="007D3E29" w:rsidP="00C1661C">
            <w:pPr>
              <w:pStyle w:val="Sansinterligne"/>
            </w:pPr>
            <w:r>
              <w:t>Oui</w:t>
            </w:r>
          </w:p>
        </w:tc>
      </w:tr>
      <w:tr w:rsidR="007D3E29" w:rsidRPr="00343C6B" w14:paraId="191FE1B9" w14:textId="77777777" w:rsidTr="00C1661C">
        <w:tc>
          <w:tcPr>
            <w:tcW w:w="6091" w:type="dxa"/>
          </w:tcPr>
          <w:p w14:paraId="673344A2" w14:textId="77777777" w:rsidR="007D3E29" w:rsidRPr="00343C6B" w:rsidRDefault="007D3E29" w:rsidP="00C1661C">
            <w:pPr>
              <w:pStyle w:val="Sansinterligne"/>
            </w:pPr>
            <w:r>
              <w:t>Agir en toute sécurité pour soi-</w:t>
            </w:r>
            <w:r w:rsidRPr="00343C6B">
              <w:t>même et pour les autres</w:t>
            </w:r>
          </w:p>
        </w:tc>
        <w:tc>
          <w:tcPr>
            <w:tcW w:w="2976" w:type="dxa"/>
          </w:tcPr>
          <w:p w14:paraId="34DCE3E7" w14:textId="77777777" w:rsidR="007D3E29" w:rsidRPr="00343C6B" w:rsidRDefault="007D3E29" w:rsidP="00C1661C">
            <w:pPr>
              <w:pStyle w:val="Sansinterligne"/>
            </w:pPr>
          </w:p>
        </w:tc>
      </w:tr>
      <w:tr w:rsidR="007D3E29" w:rsidRPr="00343C6B" w14:paraId="6A5BF22E" w14:textId="77777777" w:rsidTr="00C1661C">
        <w:tc>
          <w:tcPr>
            <w:tcW w:w="6091" w:type="dxa"/>
          </w:tcPr>
          <w:p w14:paraId="772330A6" w14:textId="77777777" w:rsidR="007D3E29" w:rsidRPr="00343C6B" w:rsidRDefault="007D3E29" w:rsidP="00C1661C">
            <w:pPr>
              <w:pStyle w:val="Sansinterligne"/>
            </w:pPr>
            <w:r w:rsidRPr="00343C6B">
              <w:t>Appliquer les geste</w:t>
            </w:r>
            <w:r>
              <w:t>s</w:t>
            </w:r>
            <w:r w:rsidRPr="00343C6B">
              <w:t xml:space="preserve"> de premier secours</w:t>
            </w:r>
          </w:p>
        </w:tc>
        <w:tc>
          <w:tcPr>
            <w:tcW w:w="2976" w:type="dxa"/>
          </w:tcPr>
          <w:p w14:paraId="1C0E4439" w14:textId="77777777" w:rsidR="007D3E29" w:rsidRPr="00343C6B" w:rsidRDefault="007D3E29" w:rsidP="00C1661C">
            <w:pPr>
              <w:pStyle w:val="Sansinterligne"/>
            </w:pPr>
          </w:p>
        </w:tc>
      </w:tr>
      <w:tr w:rsidR="007D3E29" w:rsidRPr="00343C6B" w14:paraId="0FEAAE85" w14:textId="77777777" w:rsidTr="00C1661C">
        <w:tc>
          <w:tcPr>
            <w:tcW w:w="6091" w:type="dxa"/>
          </w:tcPr>
          <w:p w14:paraId="6466C6BF" w14:textId="77777777" w:rsidR="007D3E29" w:rsidRPr="00343C6B" w:rsidRDefault="007D3E29" w:rsidP="00C1661C">
            <w:pPr>
              <w:pStyle w:val="Sansinterligne"/>
            </w:pPr>
            <w:r w:rsidRPr="00343C6B">
              <w:t>Contribuer à la préservation de l’environnement et aux économies d’énergie</w:t>
            </w:r>
          </w:p>
        </w:tc>
        <w:tc>
          <w:tcPr>
            <w:tcW w:w="2976" w:type="dxa"/>
          </w:tcPr>
          <w:p w14:paraId="55E366C6" w14:textId="77777777" w:rsidR="007D3E29" w:rsidRPr="00343C6B" w:rsidRDefault="007D3E29" w:rsidP="00C1661C">
            <w:pPr>
              <w:pStyle w:val="Sansinterligne"/>
            </w:pPr>
          </w:p>
        </w:tc>
      </w:tr>
      <w:tr w:rsidR="007D3E29" w:rsidRPr="00343C6B" w14:paraId="09FEDED7" w14:textId="77777777" w:rsidTr="00C1661C">
        <w:tc>
          <w:tcPr>
            <w:tcW w:w="6091" w:type="dxa"/>
          </w:tcPr>
          <w:p w14:paraId="3935F012" w14:textId="77777777" w:rsidR="007D3E29" w:rsidRPr="00343C6B" w:rsidRDefault="007D3E29" w:rsidP="00C1661C">
            <w:pPr>
              <w:pStyle w:val="Sansinterligne"/>
            </w:pPr>
          </w:p>
        </w:tc>
        <w:tc>
          <w:tcPr>
            <w:tcW w:w="2976" w:type="dxa"/>
          </w:tcPr>
          <w:p w14:paraId="6547AE84" w14:textId="77777777" w:rsidR="007D3E29" w:rsidRPr="00343C6B" w:rsidRDefault="007D3E29" w:rsidP="00C1661C">
            <w:pPr>
              <w:pStyle w:val="Sansinterligne"/>
            </w:pPr>
          </w:p>
        </w:tc>
      </w:tr>
      <w:tr w:rsidR="007D3E29" w:rsidRPr="00C1661C" w14:paraId="37147DA0" w14:textId="77777777" w:rsidTr="00C1661C">
        <w:tc>
          <w:tcPr>
            <w:tcW w:w="6091" w:type="dxa"/>
          </w:tcPr>
          <w:p w14:paraId="11B78C44" w14:textId="77777777" w:rsidR="007D3E29" w:rsidRPr="00C1661C" w:rsidRDefault="007D3E29" w:rsidP="00C1661C">
            <w:pPr>
              <w:pStyle w:val="Sansinterligne"/>
              <w:rPr>
                <w:b/>
              </w:rPr>
            </w:pPr>
            <w:r w:rsidRPr="00C1661C">
              <w:rPr>
                <w:b/>
              </w:rPr>
              <w:t>8) S’ouvrir à la vie culturelle, sociale et citoyenne</w:t>
            </w:r>
          </w:p>
        </w:tc>
        <w:tc>
          <w:tcPr>
            <w:tcW w:w="2976" w:type="dxa"/>
          </w:tcPr>
          <w:p w14:paraId="498CBBFC" w14:textId="77777777" w:rsidR="007D3E29" w:rsidRPr="00C1661C" w:rsidRDefault="007D3E29" w:rsidP="00C1661C">
            <w:pPr>
              <w:pStyle w:val="Sansinterligne"/>
              <w:rPr>
                <w:b/>
              </w:rPr>
            </w:pPr>
          </w:p>
        </w:tc>
      </w:tr>
      <w:tr w:rsidR="007D3E29" w:rsidRPr="00343C6B" w14:paraId="47209997" w14:textId="77777777" w:rsidTr="00C1661C">
        <w:tc>
          <w:tcPr>
            <w:tcW w:w="6091" w:type="dxa"/>
          </w:tcPr>
          <w:p w14:paraId="28243D1E" w14:textId="77777777" w:rsidR="007D3E29" w:rsidRPr="00343C6B" w:rsidRDefault="007D3E29" w:rsidP="00C1661C">
            <w:pPr>
              <w:pStyle w:val="Sansinterligne"/>
            </w:pPr>
            <w:r w:rsidRPr="00343C6B">
              <w:t>Pratiquer une activité physique ou sportive</w:t>
            </w:r>
          </w:p>
        </w:tc>
        <w:tc>
          <w:tcPr>
            <w:tcW w:w="2976" w:type="dxa"/>
          </w:tcPr>
          <w:p w14:paraId="11496126" w14:textId="77777777" w:rsidR="007D3E29" w:rsidRPr="00343C6B" w:rsidRDefault="007D3E29" w:rsidP="00C1661C">
            <w:pPr>
              <w:pStyle w:val="Sansinterligne"/>
            </w:pPr>
          </w:p>
        </w:tc>
      </w:tr>
      <w:tr w:rsidR="007D3E29" w:rsidRPr="00343C6B" w14:paraId="5B5C4F7C" w14:textId="77777777" w:rsidTr="00FF3B75">
        <w:tc>
          <w:tcPr>
            <w:tcW w:w="6091" w:type="dxa"/>
            <w:shd w:val="clear" w:color="auto" w:fill="auto"/>
          </w:tcPr>
          <w:p w14:paraId="48B104D4" w14:textId="77777777" w:rsidR="007D3E29" w:rsidRPr="00343C6B" w:rsidRDefault="007D3E29" w:rsidP="00C1661C">
            <w:pPr>
              <w:pStyle w:val="Sansinterligne"/>
            </w:pPr>
            <w:r>
              <w:t xml:space="preserve">Participer à  des activités </w:t>
            </w:r>
            <w:r w:rsidRPr="00FF3B75">
              <w:t>culturelles</w:t>
            </w:r>
          </w:p>
        </w:tc>
        <w:tc>
          <w:tcPr>
            <w:tcW w:w="2976" w:type="dxa"/>
          </w:tcPr>
          <w:p w14:paraId="4A132416" w14:textId="77777777" w:rsidR="007D3E29" w:rsidRPr="00343C6B" w:rsidRDefault="007D3E29" w:rsidP="00C1661C">
            <w:pPr>
              <w:pStyle w:val="Sansinterligne"/>
            </w:pPr>
          </w:p>
        </w:tc>
      </w:tr>
      <w:tr w:rsidR="007D3E29" w:rsidRPr="00343C6B" w14:paraId="0BDE4F83" w14:textId="77777777" w:rsidTr="00C1661C">
        <w:tc>
          <w:tcPr>
            <w:tcW w:w="6091" w:type="dxa"/>
          </w:tcPr>
          <w:p w14:paraId="7F622CAC" w14:textId="77777777" w:rsidR="007D3E29" w:rsidRPr="00343C6B" w:rsidRDefault="007D3E29" w:rsidP="00C1661C">
            <w:pPr>
              <w:pStyle w:val="Sansinterligne"/>
            </w:pPr>
            <w:r w:rsidRPr="00343C6B">
              <w:t>Participer à la vie sociale et citoyenne</w:t>
            </w:r>
          </w:p>
        </w:tc>
        <w:tc>
          <w:tcPr>
            <w:tcW w:w="2976" w:type="dxa"/>
          </w:tcPr>
          <w:p w14:paraId="7458C083" w14:textId="77777777" w:rsidR="007D3E29" w:rsidRPr="00343C6B" w:rsidRDefault="007D3E29" w:rsidP="00C1661C">
            <w:pPr>
              <w:pStyle w:val="Sansinterligne"/>
            </w:pPr>
          </w:p>
        </w:tc>
      </w:tr>
      <w:tr w:rsidR="007D3E29" w:rsidRPr="00343C6B" w14:paraId="35C6B4FB" w14:textId="77777777" w:rsidTr="00C1661C">
        <w:tc>
          <w:tcPr>
            <w:tcW w:w="6091" w:type="dxa"/>
          </w:tcPr>
          <w:p w14:paraId="6A9D1A0C" w14:textId="77777777" w:rsidR="007D3E29" w:rsidRPr="00343C6B" w:rsidRDefault="007D3E29" w:rsidP="00C1661C">
            <w:pPr>
              <w:pStyle w:val="Sansinterligne"/>
            </w:pPr>
          </w:p>
        </w:tc>
        <w:tc>
          <w:tcPr>
            <w:tcW w:w="2976" w:type="dxa"/>
          </w:tcPr>
          <w:p w14:paraId="27FD26D0" w14:textId="77777777" w:rsidR="007D3E29" w:rsidRPr="00343C6B" w:rsidRDefault="007D3E29" w:rsidP="00C1661C">
            <w:pPr>
              <w:pStyle w:val="Sansinterligne"/>
            </w:pPr>
          </w:p>
        </w:tc>
      </w:tr>
      <w:tr w:rsidR="007D3E29" w:rsidRPr="00C1661C" w14:paraId="0F15A24B" w14:textId="77777777" w:rsidTr="00C1661C">
        <w:tc>
          <w:tcPr>
            <w:tcW w:w="6091" w:type="dxa"/>
          </w:tcPr>
          <w:p w14:paraId="2319DC99" w14:textId="77777777" w:rsidR="007D3E29" w:rsidRPr="00C1661C" w:rsidRDefault="007D3E29" w:rsidP="00C1661C">
            <w:pPr>
              <w:pStyle w:val="Sansinterligne"/>
              <w:rPr>
                <w:b/>
              </w:rPr>
            </w:pPr>
            <w:r w:rsidRPr="00C1661C">
              <w:rPr>
                <w:b/>
              </w:rPr>
              <w:t>9) Communiquer en langue étrangère</w:t>
            </w:r>
          </w:p>
        </w:tc>
        <w:tc>
          <w:tcPr>
            <w:tcW w:w="2976" w:type="dxa"/>
          </w:tcPr>
          <w:p w14:paraId="3230A423" w14:textId="77777777" w:rsidR="007D3E29" w:rsidRPr="00C1661C" w:rsidRDefault="007D3E29" w:rsidP="00C1661C">
            <w:pPr>
              <w:pStyle w:val="Sansinterligne"/>
              <w:rPr>
                <w:b/>
              </w:rPr>
            </w:pPr>
          </w:p>
        </w:tc>
      </w:tr>
      <w:tr w:rsidR="007D3E29" w:rsidRPr="00343C6B" w14:paraId="2D9B9E99" w14:textId="77777777" w:rsidTr="00C1661C">
        <w:tc>
          <w:tcPr>
            <w:tcW w:w="6091" w:type="dxa"/>
          </w:tcPr>
          <w:p w14:paraId="4BFFC6FA" w14:textId="77777777" w:rsidR="007D3E29" w:rsidRPr="00343C6B" w:rsidRDefault="007D3E29" w:rsidP="00C1661C">
            <w:pPr>
              <w:pStyle w:val="Sansinterligne"/>
            </w:pPr>
            <w:r w:rsidRPr="00343C6B">
              <w:t>Traiter des informations orales ou écrites</w:t>
            </w:r>
          </w:p>
        </w:tc>
        <w:tc>
          <w:tcPr>
            <w:tcW w:w="2976" w:type="dxa"/>
          </w:tcPr>
          <w:p w14:paraId="2E813359" w14:textId="77777777" w:rsidR="007D3E29" w:rsidRPr="00343C6B" w:rsidRDefault="007D3E29" w:rsidP="00C1661C">
            <w:pPr>
              <w:pStyle w:val="Sansinterligne"/>
            </w:pPr>
          </w:p>
        </w:tc>
      </w:tr>
      <w:tr w:rsidR="007D3E29" w:rsidRPr="00343C6B" w14:paraId="30CF6CF4" w14:textId="77777777" w:rsidTr="00C1661C">
        <w:tc>
          <w:tcPr>
            <w:tcW w:w="6091" w:type="dxa"/>
          </w:tcPr>
          <w:p w14:paraId="46200F13" w14:textId="77777777" w:rsidR="007D3E29" w:rsidRPr="00343C6B" w:rsidRDefault="007D3E29" w:rsidP="00C1661C">
            <w:pPr>
              <w:pStyle w:val="Sansinterligne"/>
            </w:pPr>
            <w:r w:rsidRPr="00343C6B">
              <w:t>Transmettre des informations à l’oral et à l’écrit</w:t>
            </w:r>
          </w:p>
        </w:tc>
        <w:tc>
          <w:tcPr>
            <w:tcW w:w="2976" w:type="dxa"/>
          </w:tcPr>
          <w:p w14:paraId="56EF2E48" w14:textId="77777777" w:rsidR="007D3E29" w:rsidRPr="00343C6B" w:rsidRDefault="007D3E29" w:rsidP="00C1661C">
            <w:pPr>
              <w:pStyle w:val="Sansinterligne"/>
            </w:pPr>
          </w:p>
        </w:tc>
      </w:tr>
      <w:tr w:rsidR="007D3E29" w:rsidRPr="00343C6B" w14:paraId="2C2178E2" w14:textId="77777777" w:rsidTr="00C1661C">
        <w:tc>
          <w:tcPr>
            <w:tcW w:w="6091" w:type="dxa"/>
          </w:tcPr>
          <w:p w14:paraId="20939C97" w14:textId="77777777" w:rsidR="007D3E29" w:rsidRPr="00343C6B" w:rsidRDefault="007D3E29" w:rsidP="00831565">
            <w:pPr>
              <w:pStyle w:val="Sansinterligne"/>
            </w:pPr>
            <w:r w:rsidRPr="00343C6B">
              <w:t xml:space="preserve">Echanger </w:t>
            </w:r>
            <w:r>
              <w:t>o</w:t>
            </w:r>
            <w:r w:rsidRPr="00343C6B">
              <w:t>ralement avec autrui</w:t>
            </w:r>
          </w:p>
        </w:tc>
        <w:tc>
          <w:tcPr>
            <w:tcW w:w="2976" w:type="dxa"/>
          </w:tcPr>
          <w:p w14:paraId="59EB1F6D" w14:textId="77777777" w:rsidR="007D3E29" w:rsidRPr="00343C6B" w:rsidRDefault="007D3E29" w:rsidP="00C1661C">
            <w:pPr>
              <w:pStyle w:val="Sansinterligne"/>
            </w:pPr>
          </w:p>
        </w:tc>
      </w:tr>
      <w:tr w:rsidR="007D3E29" w:rsidRPr="00343C6B" w14:paraId="022EE93B" w14:textId="77777777" w:rsidTr="00C1661C">
        <w:tc>
          <w:tcPr>
            <w:tcW w:w="6091" w:type="dxa"/>
          </w:tcPr>
          <w:p w14:paraId="1B27393D" w14:textId="77777777" w:rsidR="007D3E29" w:rsidRPr="00343C6B" w:rsidRDefault="007D3E29" w:rsidP="00C1661C">
            <w:pPr>
              <w:pStyle w:val="Sansinterligne"/>
            </w:pPr>
            <w:r w:rsidRPr="00343C6B">
              <w:t>Echanger par écrit avec autrui</w:t>
            </w:r>
          </w:p>
        </w:tc>
        <w:tc>
          <w:tcPr>
            <w:tcW w:w="2976" w:type="dxa"/>
          </w:tcPr>
          <w:p w14:paraId="4ACBA968" w14:textId="77777777" w:rsidR="007D3E29" w:rsidRPr="00343C6B" w:rsidRDefault="007D3E29" w:rsidP="00C1661C">
            <w:pPr>
              <w:pStyle w:val="Sansinterligne"/>
            </w:pPr>
          </w:p>
        </w:tc>
      </w:tr>
      <w:tr w:rsidR="007D3E29" w:rsidRPr="00343C6B" w14:paraId="353AD978" w14:textId="77777777" w:rsidTr="00C1661C">
        <w:tc>
          <w:tcPr>
            <w:tcW w:w="6091" w:type="dxa"/>
          </w:tcPr>
          <w:p w14:paraId="5CB625DE" w14:textId="77777777" w:rsidR="007D3E29" w:rsidRPr="00343C6B" w:rsidRDefault="007D3E29" w:rsidP="00C1661C">
            <w:pPr>
              <w:pStyle w:val="Sansinterligne"/>
            </w:pPr>
            <w:r w:rsidRPr="00343C6B">
              <w:t>Argumenter un point de vue personnel</w:t>
            </w:r>
          </w:p>
        </w:tc>
        <w:tc>
          <w:tcPr>
            <w:tcW w:w="2976" w:type="dxa"/>
          </w:tcPr>
          <w:p w14:paraId="52D7A0A6" w14:textId="77777777" w:rsidR="007D3E29" w:rsidRPr="00343C6B" w:rsidRDefault="007D3E29" w:rsidP="00C1661C">
            <w:pPr>
              <w:pStyle w:val="Sansinterligne"/>
            </w:pPr>
          </w:p>
        </w:tc>
      </w:tr>
      <w:tr w:rsidR="007D3E29" w:rsidRPr="00343C6B" w14:paraId="2D4EA478" w14:textId="77777777" w:rsidTr="00C1661C">
        <w:tc>
          <w:tcPr>
            <w:tcW w:w="6091" w:type="dxa"/>
          </w:tcPr>
          <w:p w14:paraId="569DB795" w14:textId="77777777" w:rsidR="007D3E29" w:rsidRPr="00343C6B" w:rsidRDefault="007D3E29" w:rsidP="00C1661C">
            <w:pPr>
              <w:pStyle w:val="Sansinterligne"/>
            </w:pPr>
          </w:p>
        </w:tc>
        <w:tc>
          <w:tcPr>
            <w:tcW w:w="2976" w:type="dxa"/>
          </w:tcPr>
          <w:p w14:paraId="7B98BB19" w14:textId="77777777" w:rsidR="007D3E29" w:rsidRPr="00343C6B" w:rsidRDefault="007D3E29" w:rsidP="00C1661C">
            <w:pPr>
              <w:pStyle w:val="Sansinterligne"/>
            </w:pPr>
          </w:p>
        </w:tc>
      </w:tr>
    </w:tbl>
    <w:p w14:paraId="3D086922" w14:textId="77777777" w:rsidR="007D3E29" w:rsidRDefault="007D3E29" w:rsidP="005665D4">
      <w:pPr>
        <w:pStyle w:val="Sansinterligne"/>
      </w:pPr>
    </w:p>
    <w:p w14:paraId="06B61984" w14:textId="4180A15B" w:rsidR="007D3E29" w:rsidRDefault="007D3E29" w:rsidP="005665D4">
      <w:pPr>
        <w:pStyle w:val="Sansinterligne"/>
      </w:pPr>
      <w:r>
        <w:t xml:space="preserve">L’idée selon laquelle les maths sont un langage </w:t>
      </w:r>
      <w:r w:rsidR="002028C2">
        <w:t xml:space="preserve">(Bessis 2022) </w:t>
      </w:r>
      <w:r>
        <w:t>n’est pas dénuée d’intérêt. Contrairement aux situations problèmes relevant de ce que les destinataires appellent le français, il n’y a pas dans le langage mathématique d’exceptions qui confirment la règle. S’accorder sur ce qui est vrai est moins compliqué.</w:t>
      </w:r>
    </w:p>
    <w:p w14:paraId="12FDA077" w14:textId="519B8320" w:rsidR="007D3E29" w:rsidRDefault="00B749E9" w:rsidP="005665D4">
      <w:pPr>
        <w:pStyle w:val="Sansinterligne"/>
      </w:pPr>
      <w:r>
        <w:t>En résumé… c</w:t>
      </w:r>
      <w:r w:rsidR="007D3E29">
        <w:t>hoisir les deux situations d</w:t>
      </w:r>
      <w:r>
        <w:t>u</w:t>
      </w:r>
      <w:r w:rsidR="007D3E29">
        <w:t xml:space="preserve"> domaine 2 </w:t>
      </w:r>
      <w:r>
        <w:t>présentée</w:t>
      </w:r>
      <w:r w:rsidR="00A03F6B">
        <w:t>s</w:t>
      </w:r>
      <w:r>
        <w:t xml:space="preserve"> dans ce rapport </w:t>
      </w:r>
      <w:r w:rsidR="007D3E29">
        <w:t xml:space="preserve">pour s’entrainer à EP3A est facilitateur. Elles ont été expérimentées et sont bien documentées ; mais d’autres choix </w:t>
      </w:r>
      <w:r>
        <w:t xml:space="preserve">et d’autres élaborations </w:t>
      </w:r>
      <w:r w:rsidR="007D3E29">
        <w:t>s</w:t>
      </w:r>
      <w:r>
        <w:t>ont à encourager</w:t>
      </w:r>
      <w:r w:rsidR="007D3E29">
        <w:t xml:space="preserve">. Construire des situations problème est formateur, mais cela demande un peu de temps et l’expérimentation est indispensable pour la mise au point (voir par exemple </w:t>
      </w:r>
      <w:r w:rsidR="007D3E29" w:rsidRPr="00B749E9">
        <w:rPr>
          <w:rStyle w:val="Lienhypertexte"/>
        </w:rPr>
        <w:t>l’annexe 11</w:t>
      </w:r>
      <w:r w:rsidR="007D3E29">
        <w:t>)</w:t>
      </w:r>
    </w:p>
    <w:p w14:paraId="2701C1F5" w14:textId="77777777" w:rsidR="007D3E29" w:rsidRDefault="007D3E29" w:rsidP="00C10CE5">
      <w:pPr>
        <w:pStyle w:val="Titre6"/>
      </w:pPr>
      <w:r>
        <w:t xml:space="preserve">Conseil pour la consigne : </w:t>
      </w:r>
    </w:p>
    <w:p w14:paraId="097AADD9" w14:textId="77777777" w:rsidR="007D3E29" w:rsidRPr="0034102B" w:rsidRDefault="007D3E29" w:rsidP="0034102B">
      <w:pPr>
        <w:pStyle w:val="Sansinterligne"/>
      </w:pPr>
      <w:r>
        <w:t>Elle doit absolument être écrite et précise.</w:t>
      </w:r>
    </w:p>
    <w:p w14:paraId="426C0924" w14:textId="118423C4" w:rsidR="007D3E29" w:rsidRPr="00A35ECD" w:rsidRDefault="007D3E29" w:rsidP="000D68FE">
      <w:pPr>
        <w:rPr>
          <w:i/>
        </w:rPr>
      </w:pPr>
      <w:r>
        <w:t xml:space="preserve">Exemple de la consigne pour la situation problème « de 1 à 100 » : </w:t>
      </w:r>
      <w:r w:rsidRPr="00A35ECD">
        <w:rPr>
          <w:i/>
        </w:rPr>
        <w:t>Calculez la somme des chiffres qui vont de 1 à 100 : 1+2+3 jusqu’à 98+99+100 en essayant de trouver une méthode pour aller le plus vite possible et une formule efficace qui marche toujours.</w:t>
      </w:r>
    </w:p>
    <w:p w14:paraId="45A78378" w14:textId="2733FD79" w:rsidR="007D3E29" w:rsidRPr="00A35ECD" w:rsidRDefault="007D3E29" w:rsidP="003522D1">
      <w:pPr>
        <w:pStyle w:val="Sansinterligne"/>
        <w:rPr>
          <w:i/>
        </w:rPr>
      </w:pPr>
      <w:r>
        <w:t xml:space="preserve">Exemple de la consigne pour la situation problème « les carrés » : </w:t>
      </w:r>
      <w:r w:rsidRPr="00A35ECD">
        <w:rPr>
          <w:i/>
        </w:rPr>
        <w:t xml:space="preserve">Gérard cultive un petit jardin carré dans le grand jardin carré de Madame Ghislaine et il veut le clôturer sur deux côtés à cause des lapins qu’élève madame Ghislaine. Pour cela il téléphone à monsieur Grillage et lui explique que le jardin de Madame Ghislaine fait 189 m². Il ajoute que la distance entre sa future clôture et les bords du jardin de Madame Ghislaine est de 7 mètres et il lui transmet un plan approximatif (pas du tout proportionnel à la réalité, autrement dit pas à l’échelle). Monsieur Grillage prend connaissance de son message et cherche à joindre monsieur Gérard pour lui dire qu’il a oublié de lui indiquer la longueur des côtés de son jardin. Manque de chance, il reçoit un message lui disant que Monsieur </w:t>
      </w:r>
      <w:r w:rsidRPr="00A35ECD">
        <w:rPr>
          <w:i/>
        </w:rPr>
        <w:lastRenderedPageBreak/>
        <w:t>Gérard est injoignable. Monsieur Grillage peut-il néanmoins acheter le grillage qui est en promotion pendant 15 minutes ? Il compte sur vous pour l’aider.</w:t>
      </w:r>
    </w:p>
    <w:p w14:paraId="466B60D2" w14:textId="77777777" w:rsidR="007D3E29" w:rsidRDefault="007D3E29" w:rsidP="00C10CE5">
      <w:pPr>
        <w:pStyle w:val="Titre6"/>
      </w:pPr>
      <w:r>
        <w:t>Conseil pour distribuer les rôles et organiser le déroulement</w:t>
      </w:r>
    </w:p>
    <w:p w14:paraId="206E240B" w14:textId="32185F50" w:rsidR="007D3E29" w:rsidRPr="00CB25AA" w:rsidRDefault="007D3E29" w:rsidP="000D68FE">
      <w:r>
        <w:t xml:space="preserve">Dans chaque sous-groupe, quatre destinataires sont chargés de résoudre la situation problème (les résolveurs) et deux autres de les observer. Le formateur peut demander : qui aime bien observer, sachant qu’un des observateurs </w:t>
      </w:r>
      <w:r w:rsidR="00B749E9">
        <w:t xml:space="preserve">(celui qui dispose de la ressource métabulle) </w:t>
      </w:r>
      <w:r>
        <w:t>devra écrire un peu.</w:t>
      </w:r>
    </w:p>
    <w:p w14:paraId="3C6985F9" w14:textId="45A11F66" w:rsidR="007D3E29" w:rsidRDefault="007D3E29" w:rsidP="00227C09">
      <w:pPr>
        <w:pStyle w:val="Sansinterligne"/>
      </w:pPr>
      <w:r>
        <w:t>La</w:t>
      </w:r>
      <w:r w:rsidRPr="004E70BA">
        <w:t xml:space="preserve"> proposition suivante facilitera l</w:t>
      </w:r>
      <w:r w:rsidR="00B749E9">
        <w:t>a compréhension et le déroulement</w:t>
      </w:r>
      <w:r>
        <w:t> :</w:t>
      </w:r>
    </w:p>
    <w:p w14:paraId="37458257" w14:textId="6667374A" w:rsidR="007D3E29" w:rsidRDefault="007D3E29" w:rsidP="000D68FE">
      <w:r>
        <w:t xml:space="preserve">- Les résolveurs mobilisent des </w:t>
      </w:r>
      <w:r w:rsidRPr="00317495">
        <w:rPr>
          <w:b/>
        </w:rPr>
        <w:t>lunettes</w:t>
      </w:r>
      <w:r>
        <w:rPr>
          <w:b/>
        </w:rPr>
        <w:t xml:space="preserve"> </w:t>
      </w:r>
      <w:r>
        <w:t>de futurs formateurs. Il va s’agir pour eux de se faire comprendre et pour cela de commencer par apprendre ce qu’ils ne savent pas encore. Ensuite, ils devront transmettre ce qu’ils ont appris/compris. On peut mettre rapidement en route les « résolveurs » en leur donnant la consigne écrite, en leur demandant de travailler en binôme et de gérer la boite à coups de pouce.</w:t>
      </w:r>
    </w:p>
    <w:p w14:paraId="00A61821" w14:textId="77777777" w:rsidR="007D3E29" w:rsidRDefault="007D3E29" w:rsidP="000D68FE">
      <w:r>
        <w:t xml:space="preserve">Après cela, il faut prendre le temps de travailler avec les observateurs sur ce qu’ils vont faire. </w:t>
      </w:r>
    </w:p>
    <w:p w14:paraId="7EF85944" w14:textId="768F5F82" w:rsidR="007D3E29" w:rsidRDefault="007D3E29" w:rsidP="00644C71">
      <w:pPr>
        <w:pStyle w:val="Sansinterligne"/>
      </w:pPr>
      <w:r>
        <w:t xml:space="preserve">- </w:t>
      </w:r>
      <w:r w:rsidR="00A03F6B">
        <w:t>U</w:t>
      </w:r>
      <w:r>
        <w:t xml:space="preserve">n des observateurs voit avec les lunettes du processus d’apprentissage. Que font les résolveurs, que se disent-ils au début, à la fin et pendant qu’ils résolvent la situation problème. Cet observateur complète un document comportant des bulles vides. Il est arrivé que l’observation se fasse participante, ce qui est à encourager. </w:t>
      </w:r>
      <w:r w:rsidR="00BC6371">
        <w:t>Relativement à la version actuelle, l</w:t>
      </w:r>
      <w:r>
        <w:t>es intitulés gagneraient à être retravaillés. Voici quelques idées :</w:t>
      </w:r>
    </w:p>
    <w:p w14:paraId="18857726" w14:textId="77777777" w:rsidR="007D3E29" w:rsidRDefault="007D3E29" w:rsidP="00644C71">
      <w:pPr>
        <w:pStyle w:val="Sansinterligne"/>
      </w:pPr>
      <w:r>
        <w:t xml:space="preserve">- </w:t>
      </w:r>
      <w:r w:rsidRPr="00883ECB">
        <w:rPr>
          <w:b/>
        </w:rPr>
        <w:t>Au départ</w:t>
      </w:r>
      <w:r>
        <w:t xml:space="preserve"> ils se sont dit que… </w:t>
      </w:r>
    </w:p>
    <w:p w14:paraId="5657BB4D" w14:textId="29066C14" w:rsidR="00BC6371" w:rsidRDefault="00BC6371" w:rsidP="00BC6371">
      <w:pPr>
        <w:pStyle w:val="Sansinterligne"/>
      </w:pPr>
      <w:r>
        <w:t xml:space="preserve">- </w:t>
      </w:r>
      <w:r w:rsidRPr="00883ECB">
        <w:rPr>
          <w:b/>
        </w:rPr>
        <w:t>A la fin</w:t>
      </w:r>
      <w:r>
        <w:t xml:space="preserve">, quand ils ont réussi à résoudre la situation problème ils se sont dit que… </w:t>
      </w:r>
    </w:p>
    <w:p w14:paraId="5338ABF8" w14:textId="77777777" w:rsidR="007D3E29" w:rsidRPr="00317495" w:rsidRDefault="007D3E29" w:rsidP="00644C71">
      <w:pPr>
        <w:pStyle w:val="Sansinterligne"/>
        <w:rPr>
          <w:b/>
        </w:rPr>
      </w:pPr>
      <w:r>
        <w:t xml:space="preserve">- </w:t>
      </w:r>
      <w:r w:rsidRPr="00317495">
        <w:rPr>
          <w:b/>
        </w:rPr>
        <w:t>Entre deux</w:t>
      </w:r>
    </w:p>
    <w:p w14:paraId="402A27A7" w14:textId="77777777" w:rsidR="007D3E29" w:rsidRDefault="007D3E29" w:rsidP="00644C71">
      <w:pPr>
        <w:pStyle w:val="Sansinterligne"/>
      </w:pPr>
      <w:r>
        <w:t>- Ils savaient déjà que… (</w:t>
      </w:r>
      <w:r w:rsidRPr="007C5E41">
        <w:rPr>
          <w:i/>
        </w:rPr>
        <w:t>Identification des acquis</w:t>
      </w:r>
      <w:r>
        <w:t>)</w:t>
      </w:r>
    </w:p>
    <w:p w14:paraId="2C40145A" w14:textId="766CFF39" w:rsidR="007D3E29" w:rsidRDefault="007D3E29" w:rsidP="00644C71">
      <w:pPr>
        <w:pStyle w:val="Sansinterligne"/>
      </w:pPr>
      <w:r>
        <w:t>- Ils se sont rappelés que…. Ils se sont souvenus que… (</w:t>
      </w:r>
      <w:r w:rsidR="00BC6371">
        <w:t xml:space="preserve">Eveil, </w:t>
      </w:r>
      <w:r w:rsidRPr="00447B01">
        <w:rPr>
          <w:i/>
        </w:rPr>
        <w:t>Entretien</w:t>
      </w:r>
      <w:r>
        <w:rPr>
          <w:i/>
        </w:rPr>
        <w:t xml:space="preserve"> et</w:t>
      </w:r>
      <w:r>
        <w:t xml:space="preserve"> </w:t>
      </w:r>
      <w:r w:rsidRPr="00447B01">
        <w:rPr>
          <w:i/>
        </w:rPr>
        <w:t>Maintenance</w:t>
      </w:r>
      <w:r>
        <w:t xml:space="preserve"> </w:t>
      </w:r>
      <w:r w:rsidRPr="007C5E41">
        <w:rPr>
          <w:i/>
        </w:rPr>
        <w:t>des acquis</w:t>
      </w:r>
      <w:r>
        <w:t>)</w:t>
      </w:r>
    </w:p>
    <w:p w14:paraId="31597CA4" w14:textId="77777777" w:rsidR="007D3E29" w:rsidRDefault="007D3E29" w:rsidP="00447B01">
      <w:pPr>
        <w:pStyle w:val="Sansinterligne"/>
      </w:pPr>
      <w:r>
        <w:t>- Ils ont appris quelque chose qu’ils ne savaient pas (</w:t>
      </w:r>
      <w:r w:rsidRPr="00447B01">
        <w:rPr>
          <w:i/>
        </w:rPr>
        <w:t>développement des acquis</w:t>
      </w:r>
      <w:r>
        <w:t>)</w:t>
      </w:r>
    </w:p>
    <w:p w14:paraId="510F5F0B" w14:textId="77777777" w:rsidR="007D3E29" w:rsidRDefault="007D3E29" w:rsidP="00644C71">
      <w:pPr>
        <w:pStyle w:val="Sansinterligne"/>
      </w:pPr>
      <w:r>
        <w:t>- Ils ont galéré quand… (</w:t>
      </w:r>
      <w:r w:rsidRPr="007C5E41">
        <w:rPr>
          <w:i/>
        </w:rPr>
        <w:t>Doute</w:t>
      </w:r>
      <w:r>
        <w:t>)</w:t>
      </w:r>
    </w:p>
    <w:p w14:paraId="55BDFD11" w14:textId="77777777" w:rsidR="007D3E29" w:rsidRDefault="007D3E29" w:rsidP="00644C71">
      <w:pPr>
        <w:pStyle w:val="Sansinterligne"/>
      </w:pPr>
      <w:r>
        <w:t>- Ils se sont découragés quand…(</w:t>
      </w:r>
      <w:r w:rsidRPr="007C5E41">
        <w:rPr>
          <w:i/>
        </w:rPr>
        <w:t>Doute</w:t>
      </w:r>
      <w:r>
        <w:t>)</w:t>
      </w:r>
    </w:p>
    <w:p w14:paraId="74A2475F" w14:textId="77777777" w:rsidR="007D3E29" w:rsidRDefault="007D3E29" w:rsidP="00447B01">
      <w:pPr>
        <w:pStyle w:val="Sansinterligne"/>
      </w:pPr>
      <w:r>
        <w:t>- Ils se sont trompés quand… (</w:t>
      </w:r>
      <w:r w:rsidRPr="007C5E41">
        <w:rPr>
          <w:i/>
        </w:rPr>
        <w:t>Erreur</w:t>
      </w:r>
      <w:r>
        <w:t>)</w:t>
      </w:r>
    </w:p>
    <w:p w14:paraId="1098EB52" w14:textId="6CB305FE" w:rsidR="007D3E29" w:rsidRPr="004E70BA" w:rsidRDefault="007D3E29" w:rsidP="00644C71">
      <w:pPr>
        <w:pStyle w:val="Sansinterligne"/>
      </w:pPr>
      <w:r>
        <w:t>- Ils ont repris confiance quand … (</w:t>
      </w:r>
      <w:r w:rsidR="00BC6371">
        <w:t>réussite</w:t>
      </w:r>
      <w:r>
        <w:t>)</w:t>
      </w:r>
    </w:p>
    <w:p w14:paraId="55885A2A" w14:textId="14D70912" w:rsidR="007D3E29" w:rsidRDefault="007D3E29" w:rsidP="00644C71">
      <w:pPr>
        <w:pStyle w:val="Sansinterligne"/>
      </w:pPr>
      <w:r>
        <w:t>- Ils sont retombés sur leurs pieds quand… (</w:t>
      </w:r>
      <w:r w:rsidR="00BC6371">
        <w:t>réussite</w:t>
      </w:r>
      <w:r>
        <w:t>)</w:t>
      </w:r>
    </w:p>
    <w:p w14:paraId="6AF7F1FE" w14:textId="1552BD6E" w:rsidR="007D3E29" w:rsidRDefault="007D3E29" w:rsidP="00644C71">
      <w:pPr>
        <w:pStyle w:val="Sansinterligne"/>
      </w:pPr>
      <w:r>
        <w:t>- Ils se sont entraidés quand…. (</w:t>
      </w:r>
      <w:r w:rsidR="00BC6371">
        <w:t>échange</w:t>
      </w:r>
      <w:r>
        <w:t>)</w:t>
      </w:r>
    </w:p>
    <w:p w14:paraId="450B9D53" w14:textId="0E218633" w:rsidR="007D3E29" w:rsidRDefault="007D3E29" w:rsidP="00447B01">
      <w:pPr>
        <w:pStyle w:val="Sansinterligne"/>
      </w:pPr>
      <w:r w:rsidRPr="007C5E41">
        <w:t>- Ils ont trouvé comment faire quand… (</w:t>
      </w:r>
      <w:r w:rsidR="00BC6371">
        <w:t>réussite</w:t>
      </w:r>
      <w:r w:rsidRPr="00447B01">
        <w:rPr>
          <w:i/>
        </w:rPr>
        <w:t>)</w:t>
      </w:r>
    </w:p>
    <w:p w14:paraId="699F6353" w14:textId="37A098FD" w:rsidR="007D3E29" w:rsidRDefault="007D3E29" w:rsidP="00644C71">
      <w:pPr>
        <w:pStyle w:val="Sansinterligne"/>
      </w:pPr>
      <w:r>
        <w:t>- Ils n’étaient pas d’accord quand… (</w:t>
      </w:r>
      <w:r w:rsidR="00BC6371">
        <w:t>argumentation</w:t>
      </w:r>
      <w:r>
        <w:t>)</w:t>
      </w:r>
    </w:p>
    <w:p w14:paraId="22B24FC1" w14:textId="77777777" w:rsidR="007D3E29" w:rsidRDefault="007D3E29" w:rsidP="00644C71">
      <w:pPr>
        <w:pStyle w:val="Sansinterligne"/>
      </w:pPr>
      <w:r>
        <w:t>- Ils ont compris au moment où… (</w:t>
      </w:r>
      <w:r w:rsidRPr="007C5E41">
        <w:rPr>
          <w:i/>
        </w:rPr>
        <w:t>Eureka</w:t>
      </w:r>
      <w:r>
        <w:t>)</w:t>
      </w:r>
    </w:p>
    <w:p w14:paraId="2DAA6878" w14:textId="77777777" w:rsidR="007D3E29" w:rsidRDefault="007D3E29" w:rsidP="00644C71">
      <w:pPr>
        <w:pStyle w:val="Sansinterligne"/>
      </w:pPr>
      <w:r>
        <w:t>- Ils ont ressenti le besoin d’un coup de pouce quand… (</w:t>
      </w:r>
      <w:r w:rsidRPr="007C5E41">
        <w:rPr>
          <w:i/>
        </w:rPr>
        <w:t>Accompagnement</w:t>
      </w:r>
      <w:r>
        <w:t>)</w:t>
      </w:r>
    </w:p>
    <w:p w14:paraId="7D7696C3" w14:textId="37260D32" w:rsidR="007D3E29" w:rsidRPr="007C5E41" w:rsidRDefault="00BC6371" w:rsidP="000D68FE">
      <w:pPr>
        <w:pStyle w:val="Sansinterligne"/>
      </w:pPr>
      <w:r>
        <w:t xml:space="preserve">- </w:t>
      </w:r>
      <w:r w:rsidR="007D3E29">
        <w:t>Ils ont énoncé tout haut ce qu’ils faisaient quand…(</w:t>
      </w:r>
      <w:r w:rsidR="007D3E29" w:rsidRPr="007C5E41">
        <w:rPr>
          <w:i/>
        </w:rPr>
        <w:t>Verbalisation</w:t>
      </w:r>
      <w:r w:rsidR="007D3E29" w:rsidRPr="007C5E41">
        <w:t>)</w:t>
      </w:r>
    </w:p>
    <w:p w14:paraId="47BA5FF0" w14:textId="77777777" w:rsidR="00BC6371" w:rsidRDefault="007D3E29" w:rsidP="000D68FE">
      <w:r>
        <w:t xml:space="preserve">- </w:t>
      </w:r>
      <w:r w:rsidR="00BC6371">
        <w:t>etc</w:t>
      </w:r>
    </w:p>
    <w:p w14:paraId="45750498" w14:textId="3B1DED8B" w:rsidR="007D3E29" w:rsidRDefault="007D3E29" w:rsidP="000D68FE">
      <w:r>
        <w:t xml:space="preserve">Le travail de ce destinataire montre qu’apprendre est un processus qui a un </w:t>
      </w:r>
      <w:r w:rsidRPr="00317495">
        <w:rPr>
          <w:b/>
        </w:rPr>
        <w:t>départ</w:t>
      </w:r>
      <w:r>
        <w:rPr>
          <w:b/>
        </w:rPr>
        <w:t xml:space="preserve">, </w:t>
      </w:r>
      <w:r w:rsidRPr="00EF0420">
        <w:t>une</w:t>
      </w:r>
      <w:r>
        <w:rPr>
          <w:b/>
        </w:rPr>
        <w:t xml:space="preserve"> fin </w:t>
      </w:r>
      <w:r>
        <w:t xml:space="preserve">et un </w:t>
      </w:r>
      <w:r w:rsidRPr="00317495">
        <w:rPr>
          <w:b/>
        </w:rPr>
        <w:t>entre deux</w:t>
      </w:r>
      <w:r>
        <w:t>, que cela ne se passe pas sans émotions, demande un effort mais finalement fait plaisir ; que se tromper n’est pas dramatique et que c’est même utile, que tout un chacun a des acquis qu’il peut identifier, rafraichir, maintenir et développer. Cette activité anticipe ce qui sera repris dans la 3</w:t>
      </w:r>
      <w:r w:rsidRPr="00C11AA6">
        <w:rPr>
          <w:vertAlign w:val="superscript"/>
        </w:rPr>
        <w:t>ème</w:t>
      </w:r>
      <w:r>
        <w:t xml:space="preserve"> étape</w:t>
      </w:r>
      <w:r w:rsidR="00BC6371">
        <w:t xml:space="preserve"> (l’identification, l’entretien, le développement des acquis)</w:t>
      </w:r>
      <w:r>
        <w:t>.</w:t>
      </w:r>
    </w:p>
    <w:p w14:paraId="353E095F" w14:textId="34C13FBD" w:rsidR="007D3E29" w:rsidRDefault="007D3E29" w:rsidP="004E70BA">
      <w:pPr>
        <w:pStyle w:val="Sansinterligne"/>
      </w:pPr>
      <w:r>
        <w:t xml:space="preserve">- L’autre observateur chausse les </w:t>
      </w:r>
      <w:r w:rsidRPr="00E95B9E">
        <w:rPr>
          <w:b/>
        </w:rPr>
        <w:t>lunettes</w:t>
      </w:r>
      <w:r>
        <w:t xml:space="preserve"> du référentiel E2C. On peut lire dans le guide E2C  (p.15) qu’« un référentiel de compétence</w:t>
      </w:r>
      <w:r w:rsidR="005C0334">
        <w:t>s</w:t>
      </w:r>
      <w:r>
        <w:t xml:space="preserve"> est un document descriptif qui fixe les attendus en termes de compétences tout au long et à l’issue du parcours ». Le formateur prend le temps de s’expliquer avec cet observateur et lui confie le documen</w:t>
      </w:r>
      <w:r w:rsidR="00BC6371">
        <w:t>t « référentiel E2C » (Annexe 17</w:t>
      </w:r>
      <w:r>
        <w:t xml:space="preserve"> p.27 à 35), en précisant qu’il n’aura rien à écrire. L’activité consistera à repérer et à s</w:t>
      </w:r>
      <w:r w:rsidR="00BC6371">
        <w:t>ur</w:t>
      </w:r>
      <w:r>
        <w:t>ligner les descripteurs pour décrire, avec les lunettes du référentiel E2C, ce qu</w:t>
      </w:r>
      <w:r w:rsidR="00A041C8">
        <w:t>e font l</w:t>
      </w:r>
      <w:r>
        <w:t>es résolveurs</w:t>
      </w:r>
      <w:r w:rsidR="00A041C8">
        <w:t xml:space="preserve"> et qui est attendu</w:t>
      </w:r>
      <w:r>
        <w:t xml:space="preserve">. Cet observateur repère les domaines de compétences, les compétences et les descripteurs. Son </w:t>
      </w:r>
      <w:r>
        <w:lastRenderedPageBreak/>
        <w:t>observation reste distante. Les domaines de compétences, les compétences et les descripteurs qu’il repère doivent être observables et manifestes.</w:t>
      </w:r>
    </w:p>
    <w:p w14:paraId="27FA464C" w14:textId="77777777" w:rsidR="007D3E29" w:rsidRDefault="007D3E29" w:rsidP="00C10CE5">
      <w:pPr>
        <w:pStyle w:val="Titre6"/>
      </w:pPr>
      <w:r>
        <w:t>Conseil pour utiliser et donner sens aux coups de pouce.</w:t>
      </w:r>
    </w:p>
    <w:p w14:paraId="4767A1B5" w14:textId="77777777" w:rsidR="007D3E29" w:rsidRDefault="007D3E29" w:rsidP="000D68FE">
      <w:r>
        <w:t>Ce qui compte dans EP3A n’est pas de trouver la bonne réponse mais de répondre à la question : qu’est-ce que je fais quand j’apprends ? La quête d’un résultat est un « prétexte » pour focaliser sur le processus d’apprentissage. Dans une situation problème qui fonctionne en mode EP3A, les coups de pouce ont pour but de permettre à tous les membres du sous-groupe de réussir, d’éviter le sentiment d’échec et de mettre les destinataires en situation de coopérer et de collaborer.</w:t>
      </w:r>
    </w:p>
    <w:p w14:paraId="6DB37D42" w14:textId="6F3EA447" w:rsidR="007D3E29" w:rsidRDefault="007D3E29" w:rsidP="000D68FE">
      <w:r>
        <w:t xml:space="preserve">Plutôt que ce soient les formateurs qui donnent les coups de pouce, mieux vaut les rendre disponibles en « self-service ». Dans une modalité de communication pédagogique </w:t>
      </w:r>
      <w:r w:rsidR="00A041C8">
        <w:t>(</w:t>
      </w:r>
      <w:r w:rsidR="00A041C8" w:rsidRPr="00A041C8">
        <w:rPr>
          <w:rStyle w:val="Lienhypertexte"/>
        </w:rPr>
        <w:t>Annexe 9</w:t>
      </w:r>
      <w:r w:rsidR="00A041C8">
        <w:t xml:space="preserve">) </w:t>
      </w:r>
      <w:r>
        <w:t xml:space="preserve">de type MCP2 (mettre quelqu’un en situation de s’expliquer quelque chose à lui-même), donner la main aux destinataires est préférable. Dans ce cas, ce sont les « résolveurs » qui </w:t>
      </w:r>
      <w:r w:rsidR="00A041C8">
        <w:t xml:space="preserve">discutent entre eux et </w:t>
      </w:r>
      <w:r>
        <w:t>décident de dévoiler les indices, ce qui rend cette activité intéressante mais oblige à élaborer très sérieusement la série de coups de pouce ainsi que la mécanique et les règles qui invite</w:t>
      </w:r>
      <w:r w:rsidR="00A041C8">
        <w:t xml:space="preserve">nt </w:t>
      </w:r>
      <w:r>
        <w:t>à les utiliser. Ça peut être par exemple une boite à coups de pouce avec des cartes retournées qui énoncent peu à peu une phrase.</w:t>
      </w:r>
    </w:p>
    <w:p w14:paraId="19D94B62" w14:textId="7DCAB7BA" w:rsidR="007D3E29" w:rsidRDefault="007D3E29" w:rsidP="00835009">
      <w:pPr>
        <w:pStyle w:val="Sansinterligne"/>
      </w:pPr>
      <w:r>
        <w:t xml:space="preserve">A titre d’exemple pour « les carrés » (voir </w:t>
      </w:r>
      <w:r w:rsidRPr="00A041C8">
        <w:rPr>
          <w:rStyle w:val="Lienhypertexte"/>
        </w:rPr>
        <w:t>annexe 11</w:t>
      </w:r>
      <w:r>
        <w:t>)</w:t>
      </w:r>
    </w:p>
    <w:p w14:paraId="402DB290" w14:textId="20248F97" w:rsidR="007D3E29" w:rsidRDefault="007D3E29" w:rsidP="00250ADD">
      <w:pPr>
        <w:pStyle w:val="Sansinterligne"/>
      </w:pPr>
      <w:r>
        <w:t>1) prolongez deux traits</w:t>
      </w:r>
      <w:r w:rsidR="005C0334">
        <w:t>.</w:t>
      </w:r>
    </w:p>
    <w:p w14:paraId="34280E7D" w14:textId="4ED7C3E9" w:rsidR="007D3E29" w:rsidRDefault="007D3E29" w:rsidP="00250ADD">
      <w:pPr>
        <w:pStyle w:val="Sansinterligne"/>
      </w:pPr>
      <w:r>
        <w:t>2) de manière à voir deux carrés et deux rectangles</w:t>
      </w:r>
      <w:r w:rsidR="005C0334">
        <w:t>.</w:t>
      </w:r>
    </w:p>
    <w:p w14:paraId="7FC09285" w14:textId="1EE3CC62" w:rsidR="007D3E29" w:rsidRDefault="007D3E29" w:rsidP="00250ADD">
      <w:pPr>
        <w:pStyle w:val="Sansinterligne"/>
      </w:pPr>
      <w:r>
        <w:t>3) Vous pouvez écrire six fois un chiffre connu et six fois un signe de votre choix pour indiquer le chiffre que l’on cherche</w:t>
      </w:r>
      <w:r w:rsidR="005C0334">
        <w:t>.</w:t>
      </w:r>
      <w:r>
        <w:t xml:space="preserve"> </w:t>
      </w:r>
    </w:p>
    <w:p w14:paraId="19C1F29A" w14:textId="58ED8B20" w:rsidR="007D3E29" w:rsidRDefault="007D3E29" w:rsidP="00250ADD">
      <w:pPr>
        <w:pStyle w:val="Sansinterligne"/>
      </w:pPr>
      <w:r>
        <w:t>4) Vous pouvez trouver la surface d’un des deux rectangles</w:t>
      </w:r>
      <w:r w:rsidR="005C0334">
        <w:t>.</w:t>
      </w:r>
    </w:p>
    <w:p w14:paraId="4084C235" w14:textId="77777777" w:rsidR="007D3E29" w:rsidRDefault="007D3E29" w:rsidP="00250ADD">
      <w:pPr>
        <w:pStyle w:val="Sansinterligne"/>
      </w:pPr>
      <w:r>
        <w:t>5) La longueur de l’un ou l’autre des deux rectangles devrait vous interpeler !</w:t>
      </w:r>
    </w:p>
    <w:p w14:paraId="401B30F0" w14:textId="77777777" w:rsidR="007D3E29" w:rsidRDefault="007D3E29" w:rsidP="00250ADD">
      <w:pPr>
        <w:pStyle w:val="Sansinterligne"/>
      </w:pPr>
      <w:r>
        <w:t>6) Quand on connait la surface et la largeur d’un rectangle, il est possible de trouver sa longueur.</w:t>
      </w:r>
    </w:p>
    <w:p w14:paraId="6E313E2D" w14:textId="77777777" w:rsidR="007D3E29" w:rsidRDefault="007D3E29" w:rsidP="00A041C8">
      <w:r>
        <w:t>7) La largeur est égale à la surface divisée par la longueur.</w:t>
      </w:r>
    </w:p>
    <w:p w14:paraId="722B4020" w14:textId="77777777" w:rsidR="007D3E29" w:rsidRDefault="007D3E29" w:rsidP="00250ADD">
      <w:pPr>
        <w:pStyle w:val="Sansinterligne"/>
      </w:pPr>
      <w:r>
        <w:t>Solution : Il faut acheter 20 mètres de grillage.</w:t>
      </w:r>
    </w:p>
    <w:p w14:paraId="00480E87" w14:textId="77777777" w:rsidR="007D3E29" w:rsidRDefault="007D3E29" w:rsidP="00EC23F6">
      <w:pPr>
        <w:pStyle w:val="Sansinterligne"/>
      </w:pPr>
      <w:r>
        <w:t>Dans certains groupes, l’activité peut se poursuivre par un autre coup de pouce, par exemple :</w:t>
      </w:r>
    </w:p>
    <w:p w14:paraId="6762111B" w14:textId="77777777" w:rsidR="007D3E29" w:rsidRDefault="007D3E29" w:rsidP="000D68FE">
      <w:r>
        <w:t>8) 14x+49=189, est-ce que ça vous dit quelque chose ?</w:t>
      </w:r>
    </w:p>
    <w:p w14:paraId="38371E44" w14:textId="77777777" w:rsidR="007D3E29" w:rsidRDefault="007D3E29" w:rsidP="00F0118F">
      <w:pPr>
        <w:pStyle w:val="Sansinterligne"/>
      </w:pPr>
      <w:r>
        <w:t xml:space="preserve">Les stratégies de coups de pouce pour la situation problème « de 1 à 100 » est moins facile à élaborer. </w:t>
      </w:r>
    </w:p>
    <w:p w14:paraId="3590D651" w14:textId="77777777" w:rsidR="007D3E29" w:rsidRDefault="007D3E29" w:rsidP="0029229F">
      <w:pPr>
        <w:pStyle w:val="Sansinterligne"/>
      </w:pPr>
      <w:r>
        <w:t>Jean Pierre Decroix propose une solution :</w:t>
      </w:r>
    </w:p>
    <w:p w14:paraId="107AC36F" w14:textId="77777777" w:rsidR="007D3E29" w:rsidRPr="004F4F5F" w:rsidRDefault="00C10CE5" w:rsidP="000D68FE">
      <w:hyperlink r:id="rId10" w:history="1">
        <w:r w:rsidR="007D3E29" w:rsidRPr="004F4F5F">
          <w:rPr>
            <w:rStyle w:val="Lienhypertexte"/>
          </w:rPr>
          <w:t>https://pod.univ-lille.fr/video/26177-e1s3_sitpb-de1a100_tentativemp4/</w:t>
        </w:r>
      </w:hyperlink>
    </w:p>
    <w:p w14:paraId="50A84347" w14:textId="77777777" w:rsidR="007D3E29" w:rsidRDefault="007D3E29" w:rsidP="00F0118F">
      <w:pPr>
        <w:pStyle w:val="Sansinterligne"/>
      </w:pPr>
      <w:r>
        <w:t xml:space="preserve">On peut aussi prendre appui sur les propos de David Bessis (Bessis, 2022 et </w:t>
      </w:r>
      <w:hyperlink w:anchor="_Annexe_13_:" w:history="1">
        <w:r w:rsidRPr="00B92F76">
          <w:rPr>
            <w:rStyle w:val="Lienhypertexte"/>
          </w:rPr>
          <w:t>Annexe 13</w:t>
        </w:r>
      </w:hyperlink>
      <w:r>
        <w:t>).</w:t>
      </w:r>
    </w:p>
    <w:p w14:paraId="6229DF58" w14:textId="64FC8EB1" w:rsidR="007D3E29" w:rsidRDefault="007D3E29" w:rsidP="0011113F">
      <w:pPr>
        <w:pStyle w:val="Sansinterligne"/>
      </w:pPr>
      <w:r>
        <w:t>a) Contentez-vous de quelques chiffres, par exemple 5 chiffres</w:t>
      </w:r>
      <w:r w:rsidR="005C0334">
        <w:t>.</w:t>
      </w:r>
    </w:p>
    <w:p w14:paraId="7B6A2A07" w14:textId="20545549" w:rsidR="007D3E29" w:rsidRDefault="007D3E29" w:rsidP="00F0118F">
      <w:pPr>
        <w:pStyle w:val="Sansinterligne"/>
      </w:pPr>
      <w:r>
        <w:t>a) Essayez de voir cette liste des chiffres en la représentant par des cubes et en dessinant une demi pyramide</w:t>
      </w:r>
      <w:r w:rsidR="005C0334">
        <w:t>.</w:t>
      </w:r>
    </w:p>
    <w:p w14:paraId="32DB406F" w14:textId="20A86FCE" w:rsidR="007D3E29" w:rsidRDefault="007D3E29" w:rsidP="00F0118F">
      <w:pPr>
        <w:pStyle w:val="Sansinterligne"/>
      </w:pPr>
      <w:r>
        <w:t>c) Prenez une photo de la demi-pyramide</w:t>
      </w:r>
      <w:r w:rsidR="005C0334">
        <w:t>.</w:t>
      </w:r>
    </w:p>
    <w:p w14:paraId="2043BFC3" w14:textId="77777777" w:rsidR="007D3E29" w:rsidRDefault="007D3E29" w:rsidP="00F0118F">
      <w:pPr>
        <w:pStyle w:val="Sansinterligne"/>
      </w:pPr>
      <w:r>
        <w:t>d) Transformer la demi pyramide en rectangle en mettant la photo à l’envers au-dessus de celle que vous avez dessinée.</w:t>
      </w:r>
    </w:p>
    <w:p w14:paraId="622062B8" w14:textId="6B340CEF" w:rsidR="007D3E29" w:rsidRDefault="007D3E29" w:rsidP="000D68FE">
      <w:r>
        <w:t>e) Trouvez la formule</w:t>
      </w:r>
      <w:r w:rsidR="005C0334">
        <w:t>.</w:t>
      </w:r>
    </w:p>
    <w:p w14:paraId="0F78269B" w14:textId="77777777" w:rsidR="007D3E29" w:rsidRDefault="007D3E29" w:rsidP="00C10CE5">
      <w:pPr>
        <w:pStyle w:val="Titre6"/>
      </w:pPr>
      <w:r>
        <w:t>Conseil pour l’accompagnement</w:t>
      </w:r>
    </w:p>
    <w:p w14:paraId="0F6DC228" w14:textId="732D167B" w:rsidR="007D3E29" w:rsidRDefault="007D3E29" w:rsidP="000D68FE">
      <w:r>
        <w:t xml:space="preserve">Nous sommes dans une situation d’apprentissage singulière : mettre quelqu’un en situation de s’expliquer quelque chose à lui-même. Les destinataires disposent des ressources nécessaires pour résoudre le problème, mais ils ne savent pas forcément les mobiliser à bon escient. C’est ce sur quoi le formateur attire leur attention : prêtez attention à la consigne, écoutez-vous, </w:t>
      </w:r>
      <w:r w:rsidR="00A041C8">
        <w:t xml:space="preserve">dessinez, </w:t>
      </w:r>
      <w:r>
        <w:t>verbalisez, n’hésitez pas à vous tromper</w:t>
      </w:r>
      <w:r w:rsidR="00A041C8">
        <w:t>…</w:t>
      </w:r>
    </w:p>
    <w:p w14:paraId="00BE34B4" w14:textId="77777777" w:rsidR="007D3E29" w:rsidRDefault="007D3E29" w:rsidP="00C10CE5">
      <w:pPr>
        <w:pStyle w:val="Titre5"/>
      </w:pPr>
      <w:r>
        <w:lastRenderedPageBreak/>
        <w:t>Ressources</w:t>
      </w:r>
    </w:p>
    <w:p w14:paraId="1BF88B66" w14:textId="77777777" w:rsidR="007D3E29" w:rsidRDefault="007D3E29" w:rsidP="00327EE6">
      <w:pPr>
        <w:pStyle w:val="Sansinterligne"/>
      </w:pPr>
      <w:r>
        <w:t>- Les consignes écrites de chaque situation problème.</w:t>
      </w:r>
    </w:p>
    <w:p w14:paraId="29088FC4" w14:textId="77777777" w:rsidR="007D3E29" w:rsidRDefault="007D3E29" w:rsidP="00327EE6">
      <w:pPr>
        <w:pStyle w:val="Sansinterligne"/>
      </w:pPr>
      <w:r>
        <w:t>- Quatre boîtes à coup de pouce.</w:t>
      </w:r>
    </w:p>
    <w:p w14:paraId="48800AA9" w14:textId="77777777" w:rsidR="007D3E29" w:rsidRDefault="007D3E29" w:rsidP="00327EE6">
      <w:pPr>
        <w:pStyle w:val="Sansinterligne"/>
      </w:pPr>
      <w:r>
        <w:t>- Les neuf feuilles présentant les domaines de compétence du référentiel E2C (pour deux observateurs).</w:t>
      </w:r>
    </w:p>
    <w:p w14:paraId="7325DD48" w14:textId="77777777" w:rsidR="007D3E29" w:rsidRDefault="007D3E29" w:rsidP="00327EE6">
      <w:pPr>
        <w:pStyle w:val="Sansinterligne"/>
      </w:pPr>
      <w:r>
        <w:t>- Le document métabulles vide (pour deux observateurs).</w:t>
      </w:r>
    </w:p>
    <w:p w14:paraId="0EA6FA43" w14:textId="77777777" w:rsidR="007D3E29" w:rsidRDefault="007D3E29" w:rsidP="00927745">
      <w:pPr>
        <w:pStyle w:val="Titre4"/>
      </w:pPr>
      <w:r>
        <w:t>Situation 4 : Préparer la situation de transmission à l’autre sous-groupe</w:t>
      </w:r>
    </w:p>
    <w:p w14:paraId="36DB8D6B" w14:textId="77777777" w:rsidR="007D3E29" w:rsidRDefault="007D3E29" w:rsidP="00C10CE5">
      <w:pPr>
        <w:pStyle w:val="Titre5"/>
      </w:pPr>
      <w:r>
        <w:t>Description</w:t>
      </w:r>
    </w:p>
    <w:p w14:paraId="1FCD1ABD" w14:textId="77777777" w:rsidR="007D3E29" w:rsidRPr="00473890" w:rsidRDefault="007D3E29" w:rsidP="000D68FE">
      <w:r>
        <w:t>Actuellement, le pilotage de cette situation est hésitant.</w:t>
      </w:r>
    </w:p>
    <w:p w14:paraId="1A878879" w14:textId="77777777" w:rsidR="007D3E29" w:rsidRDefault="007D3E29" w:rsidP="00C10CE5">
      <w:pPr>
        <w:pStyle w:val="Titre5"/>
      </w:pPr>
      <w:r>
        <w:t>Conseil</w:t>
      </w:r>
    </w:p>
    <w:p w14:paraId="5C8B4C31" w14:textId="024C56E8" w:rsidR="007D3E29" w:rsidRDefault="007D3E29" w:rsidP="004F34FC">
      <w:pPr>
        <w:pStyle w:val="Sansinterligne"/>
      </w:pPr>
      <w:r>
        <w:t>Deux activités distinctes gagnent à être prévues</w:t>
      </w:r>
      <w:r w:rsidR="00B76D9D">
        <w:t xml:space="preserve"> dans cette situation</w:t>
      </w:r>
      <w:r>
        <w:t> :</w:t>
      </w:r>
    </w:p>
    <w:p w14:paraId="66F6E384" w14:textId="77777777" w:rsidR="007D3E29" w:rsidRDefault="007D3E29" w:rsidP="00C10CE5">
      <w:pPr>
        <w:pStyle w:val="Titre6"/>
      </w:pPr>
      <w:r>
        <w:t>Activité 1 : s’assurer que tout le monde a appris/compris</w:t>
      </w:r>
    </w:p>
    <w:p w14:paraId="2883387D" w14:textId="59437360" w:rsidR="007D3E29" w:rsidRDefault="007D3E29" w:rsidP="000D68FE">
      <w:r>
        <w:t>C’est l’occasion de revenir sur la situation problème et de s’assurer que tous les membres du sous-groupe sont capables de la résoudre, qu’ils ont non seulement appris, mais qu’ils ont aussi compris. La discussion peut s’engager de manière constructive avec les observateurs qui, s’ils n’ont pas forcément appris/compris le problème, ont appris/compris qu’apprendre et comprendre est un processus (pour un des observateurs) et qu’on apprend/comprend sous le regard d’autrui (pour l’autre observateur). Pour cette activité, l’intervention du formateur peut se faire directive. Lui aussi s’assure que tous les membres du sous-groupe ont appris/compris. Au besoin il n’hésite pas à expliquer et insiste sur la relation qui lie apprendre et comprendre. Pour le dire vite : quand on a compris, ce qui est appris</w:t>
      </w:r>
      <w:r w:rsidR="00B76D9D">
        <w:t xml:space="preserve"> semble désormais évident et</w:t>
      </w:r>
      <w:r>
        <w:t xml:space="preserve"> reste en mémoire.</w:t>
      </w:r>
    </w:p>
    <w:p w14:paraId="4D1ADEB6" w14:textId="77777777" w:rsidR="007D3E29" w:rsidRDefault="007D3E29" w:rsidP="00C10CE5">
      <w:pPr>
        <w:pStyle w:val="Titre6"/>
      </w:pPr>
      <w:r>
        <w:t>Activité 2 : se préparer à transmettre</w:t>
      </w:r>
    </w:p>
    <w:p w14:paraId="1ADEDB03" w14:textId="14E41110" w:rsidR="007D3E29" w:rsidRDefault="007D3E29" w:rsidP="000D68FE">
      <w:r>
        <w:t>Il s’agit d’organiser la situation suivante</w:t>
      </w:r>
      <w:r w:rsidR="00B76D9D" w:rsidRPr="00B76D9D">
        <w:t xml:space="preserve"> </w:t>
      </w:r>
      <w:r w:rsidR="00B76D9D">
        <w:t>pour ne pas perdre de temps</w:t>
      </w:r>
      <w:r>
        <w:t>. Les douze participants seront répartis en trois sous-groupe de quatre personnes (deux personnes d’un sous-groupe, deux de l’autre). Elles s</w:t>
      </w:r>
      <w:r w:rsidR="00B76D9D">
        <w:t xml:space="preserve">e mettront </w:t>
      </w:r>
      <w:r>
        <w:t xml:space="preserve">mutuellement </w:t>
      </w:r>
      <w:r w:rsidR="00B76D9D">
        <w:t xml:space="preserve">en situation de résoudre les situations problèmes. Dans cette perspective, </w:t>
      </w:r>
      <w:r>
        <w:t>les binômes se constituent et anticipent ce qu’ils vont faire dans la situatio</w:t>
      </w:r>
      <w:r w:rsidR="00814F4B">
        <w:t>n 5.</w:t>
      </w:r>
      <w:r>
        <w:t xml:space="preserve"> Comment vont-ils transmettre la consigne, comment vont-ils mettre en situation d’apprendre, comment vont-ils se servir de la boîte à coups de pouce ? Dit de manière synthétique : comment vont-ils gérer une situation de type MCP2.</w:t>
      </w:r>
    </w:p>
    <w:p w14:paraId="7284D555" w14:textId="77777777" w:rsidR="007D3E29" w:rsidRDefault="007D3E29" w:rsidP="00927745">
      <w:pPr>
        <w:pStyle w:val="Titre4"/>
      </w:pPr>
      <w:r>
        <w:t>Situation 5 : Transmettre ce qui a été appris compris à l’autre sous-groupe</w:t>
      </w:r>
    </w:p>
    <w:p w14:paraId="6CF91683" w14:textId="77777777" w:rsidR="007D3E29" w:rsidRDefault="007D3E29" w:rsidP="00C10CE5">
      <w:pPr>
        <w:pStyle w:val="Titre5"/>
      </w:pPr>
      <w:r>
        <w:t>Description</w:t>
      </w:r>
    </w:p>
    <w:p w14:paraId="2AE18A84" w14:textId="77777777" w:rsidR="007D3E29" w:rsidRDefault="007D3E29" w:rsidP="000D68FE">
      <w:r>
        <w:t xml:space="preserve">Cette vidéo montre comment s’est passée cette activité : </w:t>
      </w:r>
      <w:hyperlink r:id="rId11" w:history="1">
        <w:r w:rsidRPr="00775355">
          <w:rPr>
            <w:rStyle w:val="Lienhypertexte"/>
          </w:rPr>
          <w:t>https://pod.univ-lille.fr/video/26244-e1s5_destinatairesmettentensituationdapprendremp4/</w:t>
        </w:r>
      </w:hyperlink>
    </w:p>
    <w:p w14:paraId="298BA539" w14:textId="77777777" w:rsidR="007D3E29" w:rsidRDefault="007D3E29" w:rsidP="00C10CE5">
      <w:pPr>
        <w:pStyle w:val="Titre5"/>
      </w:pPr>
      <w:r>
        <w:t>Conseil</w:t>
      </w:r>
    </w:p>
    <w:p w14:paraId="6D4E492E" w14:textId="4537173F" w:rsidR="007D3E29" w:rsidRPr="008A23A2" w:rsidRDefault="007D3E29" w:rsidP="000D68FE">
      <w:r>
        <w:t>Dans la vidéo on constate</w:t>
      </w:r>
      <w:r w:rsidR="00814B69">
        <w:t xml:space="preserve"> que les échanges fonctionnent, que ceux qui transmettent sont debout et les autres assis. </w:t>
      </w:r>
      <w:r>
        <w:t>Un travail en sous-groupes de 4 jeunes qui s’installent autour d’une table me semble</w:t>
      </w:r>
      <w:r w:rsidR="00BA67EB">
        <w:t>rait</w:t>
      </w:r>
      <w:r>
        <w:t xml:space="preserve"> préférable.</w:t>
      </w:r>
    </w:p>
    <w:p w14:paraId="6F5A62DE" w14:textId="77777777" w:rsidR="007D3E29" w:rsidRDefault="007D3E29" w:rsidP="00927745">
      <w:pPr>
        <w:pStyle w:val="Titre4"/>
      </w:pPr>
      <w:r>
        <w:t>Situation 6 : Tirer des enseignements de l’expérience vécue dans cette étape</w:t>
      </w:r>
    </w:p>
    <w:p w14:paraId="798FD3E8" w14:textId="77777777" w:rsidR="007D3E29" w:rsidRDefault="007D3E29" w:rsidP="00C10CE5">
      <w:pPr>
        <w:pStyle w:val="Titre5"/>
      </w:pPr>
      <w:bookmarkStart w:id="31" w:name="_Toc86933973"/>
      <w:bookmarkStart w:id="32" w:name="_Toc86992470"/>
      <w:bookmarkStart w:id="33" w:name="_Toc86992529"/>
      <w:r>
        <w:t>Description</w:t>
      </w:r>
    </w:p>
    <w:p w14:paraId="1DC175D3" w14:textId="44A6ACC5" w:rsidR="007D3E29" w:rsidRDefault="007D3E29" w:rsidP="000D68FE">
      <w:r>
        <w:t>La situation n’a pas été expérimentée sous cette forme. Il restait d’ailleurs peu de temps pour clore cette étape</w:t>
      </w:r>
      <w:r w:rsidR="00814B69">
        <w:t xml:space="preserve"> (d’où l’intérêt d’en gagner quand c’est possible)</w:t>
      </w:r>
      <w:r>
        <w:t>.</w:t>
      </w:r>
    </w:p>
    <w:p w14:paraId="21D1F3F3" w14:textId="77777777" w:rsidR="007D3E29" w:rsidRDefault="007D3E29" w:rsidP="00C10CE5">
      <w:pPr>
        <w:pStyle w:val="Titre5"/>
      </w:pPr>
      <w:r>
        <w:t>Conseil</w:t>
      </w:r>
    </w:p>
    <w:p w14:paraId="0E887205" w14:textId="0CD2A6AE" w:rsidR="007D3E29" w:rsidRDefault="007D3E29" w:rsidP="00814B69">
      <w:pPr>
        <w:pStyle w:val="Sansinterligne"/>
      </w:pPr>
      <w:r>
        <w:t xml:space="preserve">Je verrais bien les choses comme ceci : revenir sur l’idée de paires de lunettes en mobilisant les observateurs concernés. Dans cette situation, les formateurs ne doivent pas hésiter à intervenir et à </w:t>
      </w:r>
      <w:r w:rsidR="00814B69">
        <w:t>proposer</w:t>
      </w:r>
      <w:r>
        <w:t xml:space="preserve"> des apports.</w:t>
      </w:r>
    </w:p>
    <w:p w14:paraId="238ADAE6" w14:textId="77777777" w:rsidR="007D3E29" w:rsidRDefault="007D3E29" w:rsidP="00C10CE5">
      <w:pPr>
        <w:pStyle w:val="Titre6"/>
      </w:pPr>
      <w:r>
        <w:lastRenderedPageBreak/>
        <w:t>Activité1 : Retour sur la paire de lunettes utilisée par les deux observateurs qui ont mobilisé le référentiel E2C.</w:t>
      </w:r>
    </w:p>
    <w:p w14:paraId="20FC5C0F" w14:textId="62C82E16" w:rsidR="007D3E29" w:rsidRDefault="007D3E29" w:rsidP="000D68FE">
      <w:r>
        <w:t xml:space="preserve">Les deux observateurs qui ont mobilisé la paire de lunettes du référentiel E2C dans la situation 3 ont repéré des domaines de compétence, des compétences </w:t>
      </w:r>
      <w:r w:rsidR="00814B69">
        <w:t xml:space="preserve">attendues </w:t>
      </w:r>
      <w:r>
        <w:t xml:space="preserve">et les descripteurs. Ils font part de leurs observations en prenant appui sur ce qu’ils ont surligné. Les formateurs rappellent qu’un référentiel exprime les </w:t>
      </w:r>
      <w:r w:rsidRPr="00814B69">
        <w:rPr>
          <w:b/>
        </w:rPr>
        <w:t>compétences attendues</w:t>
      </w:r>
      <w:r w:rsidR="00814B69">
        <w:t xml:space="preserve"> et qu’on </w:t>
      </w:r>
      <w:r>
        <w:t xml:space="preserve">apprend toujours sous, avec, parfois contre le regard des autres </w:t>
      </w:r>
      <w:r w:rsidR="00814B69">
        <w:t xml:space="preserve">(le sien aussi) </w:t>
      </w:r>
      <w:r>
        <w:t>et il semble qu’aujourd’hui ce</w:t>
      </w:r>
      <w:r w:rsidRPr="00A673F3">
        <w:t xml:space="preserve"> </w:t>
      </w:r>
      <w:r>
        <w:t xml:space="preserve">regard fonctionne beaucoup sous l’égide de la « compétence ». Si le formateur se sent à l’aise, il peut mettre les jeunes en situation de distinguer un point de vue ordinaire, un point de vue managérial et un point de vue savant sur la compétence. </w:t>
      </w:r>
      <w:r w:rsidR="00814B69">
        <w:t>Cette première activité i</w:t>
      </w:r>
      <w:r>
        <w:t xml:space="preserve">nvite à explorer le point de vue </w:t>
      </w:r>
      <w:r w:rsidR="00814B69">
        <w:t>managérial (qu’est-ce qui est attendu). L’activité suivante invitera à explorer le point de vue savant</w:t>
      </w:r>
      <w:r w:rsidR="006111E8">
        <w:t xml:space="preserve"> (qu’est-ce que je fais quand j’apprends).</w:t>
      </w:r>
    </w:p>
    <w:p w14:paraId="0C646F43" w14:textId="77777777" w:rsidR="007D3E29" w:rsidRDefault="007D3E29" w:rsidP="00C10CE5">
      <w:pPr>
        <w:pStyle w:val="Titre6"/>
      </w:pPr>
      <w:r>
        <w:t>Activité2 : Retour sur la paire de lunettes utilisée par les deux observateurs qui ont étudié le processus d’apprentissage.</w:t>
      </w:r>
    </w:p>
    <w:p w14:paraId="040D1F95" w14:textId="05D948E3" w:rsidR="007D3E29" w:rsidRDefault="007D3E29" w:rsidP="003150DE">
      <w:pPr>
        <w:pStyle w:val="Sansinterligne"/>
      </w:pPr>
      <w:r>
        <w:t xml:space="preserve">Avec le document « Métabulles » qu’ils ont </w:t>
      </w:r>
      <w:r w:rsidR="006111E8">
        <w:t>rempli</w:t>
      </w:r>
      <w:r>
        <w:t xml:space="preserve"> dans la situation 3, les deux observateurs concernés rendent compte de l’activité des résolveurs. </w:t>
      </w:r>
    </w:p>
    <w:p w14:paraId="06813A20" w14:textId="77777777" w:rsidR="007D3E29" w:rsidRDefault="007D3E29" w:rsidP="003150DE">
      <w:pPr>
        <w:pStyle w:val="Sansinterligne"/>
      </w:pPr>
      <w:r>
        <w:t>Qu’est-ce qu’ils ont fait, qu’est-ce qu’ils se sont dit, qu’est-ce qu’ils ont ressenti :</w:t>
      </w:r>
    </w:p>
    <w:p w14:paraId="269F8A6F" w14:textId="77777777" w:rsidR="007D3E29" w:rsidRDefault="007D3E29" w:rsidP="003150DE">
      <w:pPr>
        <w:pStyle w:val="Sansinterligne"/>
      </w:pPr>
      <w:r>
        <w:t xml:space="preserve">- quand ils ont « rencontré » la situation problème, </w:t>
      </w:r>
    </w:p>
    <w:p w14:paraId="518E8FA0" w14:textId="77777777" w:rsidR="007D3E29" w:rsidRDefault="007D3E29" w:rsidP="003150DE">
      <w:pPr>
        <w:pStyle w:val="Sansinterligne"/>
      </w:pPr>
      <w:r>
        <w:t xml:space="preserve">- quand ils ont trouvé la solution, </w:t>
      </w:r>
    </w:p>
    <w:p w14:paraId="6528DC04" w14:textId="77777777" w:rsidR="007D3E29" w:rsidRDefault="007D3E29" w:rsidP="003150DE">
      <w:pPr>
        <w:pStyle w:val="Sansinterligne"/>
      </w:pPr>
      <w:r>
        <w:t xml:space="preserve">- quand ils étaient en train de la résoudre. </w:t>
      </w:r>
    </w:p>
    <w:p w14:paraId="6B8D7F0F" w14:textId="2E1AF255" w:rsidR="007D3E29" w:rsidRDefault="007D3E29" w:rsidP="000D68FE">
      <w:r>
        <w:t>Comment ont-ils fait face à la situation (faire face réfléchi) ? Quand ont-ils commencé à comprendre ? Ont-ils identifié des acquis qu’ils avaient déjà, en ont-ils éveillé</w:t>
      </w:r>
      <w:r w:rsidR="006111E8">
        <w:t xml:space="preserve"> certains</w:t>
      </w:r>
      <w:r>
        <w:t>, en ont-ils développé</w:t>
      </w:r>
      <w:r w:rsidR="005C0334">
        <w:t xml:space="preserve"> </w:t>
      </w:r>
      <w:r>
        <w:t>d</w:t>
      </w:r>
      <w:r w:rsidR="006111E8">
        <w:t>’autres</w:t>
      </w:r>
      <w:r>
        <w:t> ? (cela</w:t>
      </w:r>
      <w:r w:rsidR="005C0334">
        <w:t xml:space="preserve"> </w:t>
      </w:r>
      <w:r>
        <w:t xml:space="preserve">renvoie à la </w:t>
      </w:r>
      <w:r w:rsidR="005C0334">
        <w:t>d</w:t>
      </w:r>
      <w:r>
        <w:t>ernière étape où il s’agira de doter le référentiel E2C d’une compétence complémentaire).</w:t>
      </w:r>
    </w:p>
    <w:p w14:paraId="2E505B16" w14:textId="3BB4CFB0" w:rsidR="007D3E29" w:rsidRDefault="006111E8" w:rsidP="000D68FE">
      <w:r>
        <w:t xml:space="preserve">A mon avis, c’est le bon endroit pour </w:t>
      </w:r>
      <w:r w:rsidR="007D3E29">
        <w:t>introduire l’idée de palier</w:t>
      </w:r>
      <w:r>
        <w:t xml:space="preserve">. </w:t>
      </w:r>
      <w:r w:rsidR="007D3E29">
        <w:t>Je reprends ce qui est écrit dans le fil conducteur et dans l’annexe 1</w:t>
      </w:r>
      <w:r>
        <w:t>5</w:t>
      </w:r>
      <w:r w:rsidR="007D3E29">
        <w:t>)</w:t>
      </w:r>
    </w:p>
    <w:p w14:paraId="5BC31F8D" w14:textId="2B241594" w:rsidR="007D3E29" w:rsidRDefault="007D3E29" w:rsidP="000D68FE">
      <w:r>
        <w:t>Dans une situation problème, il y a un palier 0 puisque</w:t>
      </w:r>
      <w:r w:rsidR="005C0334">
        <w:t xml:space="preserve"> </w:t>
      </w:r>
      <w:r>
        <w:t xml:space="preserve">au départ le destinataire ne sait pas faire. Pour vivre un palier 1, il a </w:t>
      </w:r>
      <w:r w:rsidR="006111E8">
        <w:t>fallu</w:t>
      </w:r>
      <w:r>
        <w:t xml:space="preserve"> monter l’escalier jusqu’au palier 3 en passant par le palier 2 et c’est seulement quand l’excursion s’est terminée que les trois paliers sont devenus manifestes. Le destinataire peut alors contempler ce qu’il a fait et expliquer comment il s’est affranchi du palier 0.</w:t>
      </w:r>
    </w:p>
    <w:p w14:paraId="679E45C7" w14:textId="44C2B24A" w:rsidR="007D3E29" w:rsidRDefault="007D3E29" w:rsidP="000D68FE">
      <w:r>
        <w:t>Mais toutes les situations ne sont pas des situations problèmes. On peut prendre l’exemple d’une situation qui n’en est pas une : ouvrir une porte. Nous faisons face à cette situation facilement (Faire face immédiat) parce que nous avons déjà appris à ouvrir une porte. Nous sommes implicitement au palier 1 et si on attire notre attention (Faire face réfléchi) la situation devient explicite. Nous sommes capables d’identifier ce que nous faisons et la situation devient problématisable. Nous pouvons alors expliquer comment nous avons mené cette activité (Palier 2) et en tirer des enseignements pour agir (palier3). Nous pouvons nous adapter à des circonstances changeantes : une porte à l’anglaise, une porte qui détecte notre présence. Dans ce contexte, l’idée de palier ne s’appréhende pas comme dans une situation problème</w:t>
      </w:r>
      <w:r w:rsidR="006111E8">
        <w:t xml:space="preserve"> construite</w:t>
      </w:r>
      <w:r>
        <w:t>. L’apprentissage prend appui sur quelque chose que nous savons déjà faire et renvoie à ce que prévoit le guide E2C (p.25) : au palier 1, le stagiaire identifie ce qu’il est capable de faire, au palier 2 il explique comment il a mené l’activité et au palier 3 il en tire des enseignements pour agir.</w:t>
      </w:r>
    </w:p>
    <w:p w14:paraId="3DE7D02A" w14:textId="176E99A5" w:rsidR="007D3E29" w:rsidRDefault="007D3E29" w:rsidP="000D68FE">
      <w:r>
        <w:t>Dans un cas comme dans l’autre, les paliers ont la même consistance. Par contre ils ne se vivent pas de la même manière. Dans un cas</w:t>
      </w:r>
      <w:r w:rsidR="009A3EF1">
        <w:t>,</w:t>
      </w:r>
      <w:r>
        <w:t xml:space="preserve"> on part de quelque chose qu’on ne sait pas faire et il faut atteindre le palier 3 pour s’affranchir du palier </w:t>
      </w:r>
      <w:r w:rsidR="009A3EF1">
        <w:t>0</w:t>
      </w:r>
      <w:r>
        <w:t>. Dans l’autre cas, on part de quelque chose qu’on sait déjà faire et il faut d’abord constater l’existence d’un palier 1 pour atteindre progressivement le palier 2 puis le palier 3.</w:t>
      </w:r>
    </w:p>
    <w:p w14:paraId="0129B22E" w14:textId="2B8B3828" w:rsidR="007D3E29" w:rsidRDefault="007D3E29" w:rsidP="000D68FE">
      <w:pPr>
        <w:pStyle w:val="Sansinterligne"/>
      </w:pPr>
      <w:r>
        <w:lastRenderedPageBreak/>
        <w:t>La question du palier 4 est un peu différente. Alors que les trois premiers paliers se vivent dans un contexte qui reste le même ou à peu près le même, il n’en est pas ainsi pour le palier 4. A titre d’exemple on peut prendre l’exemple d’une activité banale</w:t>
      </w:r>
      <w:r w:rsidR="009A3EF1">
        <w:t xml:space="preserve"> </w:t>
      </w:r>
      <w:r>
        <w:t>: perdre ses clefs :</w:t>
      </w:r>
    </w:p>
    <w:p w14:paraId="37A536CC" w14:textId="77777777" w:rsidR="007D3E29" w:rsidRDefault="007D3E29" w:rsidP="000D68FE">
      <w:pPr>
        <w:pStyle w:val="Sansinterligne"/>
      </w:pPr>
      <w:r>
        <w:t>- l’identifier c’est se situer au palier1 ;</w:t>
      </w:r>
    </w:p>
    <w:p w14:paraId="583410C4" w14:textId="77777777" w:rsidR="007D3E29" w:rsidRDefault="007D3E29" w:rsidP="000D68FE">
      <w:pPr>
        <w:pStyle w:val="Sansinterligne"/>
      </w:pPr>
      <w:r>
        <w:t>- mettre des mots sur cette activité (lieu, ressenti, réaction…) c’est se situer au palier 2 ;</w:t>
      </w:r>
    </w:p>
    <w:p w14:paraId="607420A5" w14:textId="77777777" w:rsidR="007D3E29" w:rsidRDefault="007D3E29" w:rsidP="000D68FE">
      <w:pPr>
        <w:pStyle w:val="Sansinterligne"/>
      </w:pPr>
      <w:r>
        <w:t xml:space="preserve">- en tirer des enseignements pour agir, c’est se situer au palier 3. </w:t>
      </w:r>
    </w:p>
    <w:p w14:paraId="621533EE" w14:textId="3C7D5F3D" w:rsidR="007D3E29" w:rsidRDefault="007D3E29" w:rsidP="000D68FE">
      <w:r>
        <w:t>Sans doute se dira-t-on alors que le meilleur moyen de ne pas perdre ses clefs, c’est de les ranger toujours au même endroit… activité qui ne va pas de soi puisqu’il faut transformer du faire face réfléchi en faire face immédiat automatique. Mais quand on y parvient, ce qui vaut pour les clefs vaut pour tout ce qui peut se perdre.</w:t>
      </w:r>
      <w:r w:rsidRPr="00B91408">
        <w:t xml:space="preserve"> </w:t>
      </w:r>
      <w:r>
        <w:t>Atteindre un palier 4, c’est abstraire d’une expérience vécue dans un contexte singulier ce que l’usage savant appelle un schème, schème qu’on peut mobiliser dans un nouveau contexte.</w:t>
      </w:r>
    </w:p>
    <w:p w14:paraId="62761111" w14:textId="77777777" w:rsidR="007D3E29" w:rsidRDefault="007D3E29" w:rsidP="000D68FE">
      <w:r>
        <w:t>L’étape se termine par l’annonce de l’étape suivante.</w:t>
      </w:r>
    </w:p>
    <w:p w14:paraId="657C1EE9" w14:textId="77777777" w:rsidR="007D3E29" w:rsidRDefault="007D3E29" w:rsidP="00927745">
      <w:pPr>
        <w:pStyle w:val="Titre3"/>
      </w:pPr>
      <w:bookmarkStart w:id="34" w:name="_Toc113473569"/>
      <w:r>
        <w:t xml:space="preserve">DEUXIEME ETAPE : Explorer une situation problème </w:t>
      </w:r>
      <w:r w:rsidRPr="00F81BE4">
        <w:t xml:space="preserve">impliquant personnellement chaque destinataire </w:t>
      </w:r>
      <w:r>
        <w:t xml:space="preserve">pour </w:t>
      </w:r>
      <w:r w:rsidRPr="00F81BE4">
        <w:t>comprendre, se faire comprendre et s’assurer qu’on l’a été</w:t>
      </w:r>
      <w:r>
        <w:t>.</w:t>
      </w:r>
      <w:bookmarkEnd w:id="34"/>
    </w:p>
    <w:p w14:paraId="65BABBB7" w14:textId="5892483B" w:rsidR="007D3E29" w:rsidRDefault="00705340" w:rsidP="000D68FE">
      <w:r>
        <w:t>O</w:t>
      </w:r>
      <w:r w:rsidR="007D3E29">
        <w:t xml:space="preserve">bjectif : Cette étape a la même visée que la précédente : </w:t>
      </w:r>
      <w:r w:rsidR="007D3E29" w:rsidRPr="00605175">
        <w:t xml:space="preserve">comprendre, se faire comprendre et s’assurer qu’on </w:t>
      </w:r>
      <w:r w:rsidR="007D3E29">
        <w:t>l’</w:t>
      </w:r>
      <w:r w:rsidR="007D3E29" w:rsidRPr="00605175">
        <w:t>a été</w:t>
      </w:r>
      <w:r w:rsidR="007D3E29">
        <w:t> ; à ceci près que les destinataires sont tous désormais des résolveurs et que la situation problème n’est pas imposée mais choisie.</w:t>
      </w:r>
      <w:bookmarkEnd w:id="31"/>
      <w:bookmarkEnd w:id="32"/>
      <w:bookmarkEnd w:id="33"/>
    </w:p>
    <w:p w14:paraId="47C04AF9" w14:textId="6F5A8068" w:rsidR="007D3E29" w:rsidRDefault="00705340" w:rsidP="000D68FE">
      <w:r>
        <w:t>D</w:t>
      </w:r>
      <w:r w:rsidR="007D3E29">
        <w:t>urée : trois séances d’une demi-journée</w:t>
      </w:r>
    </w:p>
    <w:p w14:paraId="34432137" w14:textId="1A8BBDB7" w:rsidR="00BD40D0" w:rsidRDefault="007D3E29" w:rsidP="00B27E96">
      <w:pPr>
        <w:pStyle w:val="Sansinterligne"/>
      </w:pPr>
      <w:r>
        <w:t>Le déroulé est proche de celui qui est décrit dans le site EP3A. Cette étape est rodée</w:t>
      </w:r>
      <w:r w:rsidR="00BD40D0">
        <w:t xml:space="preserve">. </w:t>
      </w:r>
      <w:r w:rsidR="00176440">
        <w:t xml:space="preserve">Les </w:t>
      </w:r>
      <w:r w:rsidR="00BD40D0">
        <w:t>conseils ont pour but de la fluidifier</w:t>
      </w:r>
      <w:r>
        <w:t xml:space="preserve">. Le déroulé a été longuement expérimenté dans un atelier appelé </w:t>
      </w:r>
      <w:r w:rsidRPr="00A35952">
        <w:rPr>
          <w:b/>
        </w:rPr>
        <w:t>LDL/E2C</w:t>
      </w:r>
      <w:r>
        <w:rPr>
          <w:b/>
        </w:rPr>
        <w:t xml:space="preserve"> </w:t>
      </w:r>
      <w:r>
        <w:t>développé par Jean Pierre Decroix en prenant appui sur la méthode LDL (Lernen Durch Le</w:t>
      </w:r>
      <w:r w:rsidR="009A3EF1">
        <w:t>hren</w:t>
      </w:r>
      <w:r>
        <w:t>) proposée par J.P. Martin</w:t>
      </w:r>
      <w:r>
        <w:rPr>
          <w:rStyle w:val="Appelnotedebasdep"/>
        </w:rPr>
        <w:footnoteReference w:id="4"/>
      </w:r>
      <w:r>
        <w:t>.</w:t>
      </w:r>
      <w:r w:rsidR="00BD40D0">
        <w:t xml:space="preserve"> Toutefois, les soubassements théoriques de la démarche dispositive s</w:t>
      </w:r>
      <w:r w:rsidR="00F42604">
        <w:t xml:space="preserve">’écartent de ceux que propose </w:t>
      </w:r>
      <w:r w:rsidR="00BD40D0">
        <w:t>Martin.</w:t>
      </w:r>
    </w:p>
    <w:p w14:paraId="72C77EA8" w14:textId="77777777" w:rsidR="007D3E29" w:rsidRDefault="007D3E29" w:rsidP="00927745">
      <w:pPr>
        <w:pStyle w:val="Titre3"/>
      </w:pPr>
      <w:bookmarkStart w:id="35" w:name="_Toc113473570"/>
      <w:bookmarkStart w:id="36" w:name="_GoBack"/>
      <w:bookmarkEnd w:id="36"/>
      <w:r>
        <w:t>Séance 1 ;</w:t>
      </w:r>
      <w:r w:rsidRPr="00484F4D">
        <w:t xml:space="preserve"> </w:t>
      </w:r>
      <w:r>
        <w:t>Choisir une situation problème et trouver des ressources pour la résoudre</w:t>
      </w:r>
      <w:bookmarkEnd w:id="35"/>
    </w:p>
    <w:p w14:paraId="6A52E0CD" w14:textId="77777777" w:rsidR="007D3E29" w:rsidRPr="00C7474A" w:rsidRDefault="007D3E29" w:rsidP="00927745">
      <w:pPr>
        <w:pStyle w:val="Titre4"/>
      </w:pPr>
      <w:r>
        <w:t>Les situations</w:t>
      </w:r>
    </w:p>
    <w:p w14:paraId="0886F65D" w14:textId="77777777" w:rsidR="007D3E29" w:rsidRDefault="007D3E29" w:rsidP="004F76BD">
      <w:pPr>
        <w:pStyle w:val="Sansinterligne"/>
        <w:numPr>
          <w:ilvl w:val="0"/>
          <w:numId w:val="1"/>
        </w:numPr>
      </w:pPr>
      <w:r>
        <w:t>Situation 1 : De la première à la deuxième étape</w:t>
      </w:r>
    </w:p>
    <w:p w14:paraId="3CA5F1C0" w14:textId="77777777" w:rsidR="007D3E29" w:rsidRDefault="007D3E29" w:rsidP="004F76BD">
      <w:pPr>
        <w:pStyle w:val="Sansinterligne"/>
        <w:numPr>
          <w:ilvl w:val="0"/>
          <w:numId w:val="1"/>
        </w:numPr>
      </w:pPr>
      <w:r>
        <w:t>Situation 2 : Choisir une situation problème personnelle et impliquante</w:t>
      </w:r>
    </w:p>
    <w:p w14:paraId="453833C8" w14:textId="77777777" w:rsidR="007D3E29" w:rsidRDefault="007D3E29" w:rsidP="000D68FE">
      <w:pPr>
        <w:pStyle w:val="Paragraphedeliste"/>
        <w:numPr>
          <w:ilvl w:val="0"/>
          <w:numId w:val="1"/>
        </w:numPr>
      </w:pPr>
      <w:r>
        <w:t>Situation 3 : Chercher des ressources pour résoudre la situation problème</w:t>
      </w:r>
    </w:p>
    <w:p w14:paraId="1827621D" w14:textId="77777777" w:rsidR="007D3E29" w:rsidRDefault="007D3E29" w:rsidP="000D68FE">
      <w:r>
        <w:t>Durée : une demi-journée.</w:t>
      </w:r>
    </w:p>
    <w:p w14:paraId="39EBBFF0" w14:textId="77777777" w:rsidR="007D3E29" w:rsidRDefault="007D3E29" w:rsidP="00927745">
      <w:pPr>
        <w:pStyle w:val="Titre4"/>
      </w:pPr>
      <w:r>
        <w:t>Situation 1 : De la première à la deuxième étape</w:t>
      </w:r>
    </w:p>
    <w:p w14:paraId="242F2604" w14:textId="77777777" w:rsidR="007D3E29" w:rsidRDefault="007D3E29" w:rsidP="00C10CE5">
      <w:pPr>
        <w:pStyle w:val="Titre5"/>
      </w:pPr>
      <w:r>
        <w:t>Description</w:t>
      </w:r>
    </w:p>
    <w:p w14:paraId="72421FD0" w14:textId="2E0F41DA" w:rsidR="00F42604" w:rsidRDefault="007D3E29" w:rsidP="000A5F2E">
      <w:pPr>
        <w:pStyle w:val="Sansinterligne"/>
      </w:pPr>
      <w:r>
        <w:t>Un système de post-it était mobilisé pour entamer l’étape. Je pense qu’il n’est plus nécessaire. Par contre, asseoir la deuxième étape sur ce qui a été fait précédemment est judicieux</w:t>
      </w:r>
      <w:r w:rsidR="00F42604">
        <w:t>.</w:t>
      </w:r>
    </w:p>
    <w:p w14:paraId="4E7A3A37" w14:textId="77777777" w:rsidR="00F42604" w:rsidRDefault="00F42604" w:rsidP="00F42604">
      <w:pPr>
        <w:pStyle w:val="Sansinterligne"/>
      </w:pPr>
      <w:r>
        <w:t>D</w:t>
      </w:r>
      <w:r w:rsidR="007D3E29">
        <w:t>ans la première étape les situations problèmes étaient imposées, ici elles sont choisies.</w:t>
      </w:r>
      <w:r>
        <w:t xml:space="preserve"> </w:t>
      </w:r>
    </w:p>
    <w:p w14:paraId="7CE02532" w14:textId="77777777" w:rsidR="00F42604" w:rsidRDefault="007D3E29" w:rsidP="00F42604">
      <w:pPr>
        <w:pStyle w:val="Sansinterligne"/>
      </w:pPr>
      <w:r>
        <w:t xml:space="preserve">Autre différence : parmi les destinataires il y avait des résolveurs et des observateurs. Dans la deuxième étape, tous les destinataires sont des résolveurs. </w:t>
      </w:r>
    </w:p>
    <w:p w14:paraId="7F1737D0" w14:textId="3DFFD9B6" w:rsidR="007D3E29" w:rsidRDefault="007D3E29" w:rsidP="00F42604">
      <w:pPr>
        <w:pStyle w:val="Sansinterligne"/>
      </w:pPr>
      <w:r>
        <w:t>Dans la première séance ils auront à choisir une situation d’apprentissage et à trouver les ressources qui leur permettront d’apprendre ce qu’ils vont par la suite transmettre. Dans la deuxième séance il s’agira de concevoir un scénario d’apprentissage et de se préparer à transmettre</w:t>
      </w:r>
      <w:r w:rsidR="00F42604">
        <w:t xml:space="preserve"> </w:t>
      </w:r>
      <w:r w:rsidR="00F42604">
        <w:lastRenderedPageBreak/>
        <w:t>ce qui a été appris/compris</w:t>
      </w:r>
      <w:r>
        <w:t xml:space="preserve">. Dans la troisième séance, il s’agira de </w:t>
      </w:r>
      <w:r w:rsidR="00F42604">
        <w:t xml:space="preserve">mettre les pairs en situation d’apprendre et </w:t>
      </w:r>
      <w:r>
        <w:t>de s’assurer qu’</w:t>
      </w:r>
      <w:r w:rsidR="00F42604">
        <w:t>ils ont appris/compris</w:t>
      </w:r>
      <w:r>
        <w:t>.</w:t>
      </w:r>
    </w:p>
    <w:p w14:paraId="38C521D2" w14:textId="77777777" w:rsidR="007D3E29" w:rsidRPr="00D85C54" w:rsidRDefault="007D3E29" w:rsidP="00927745">
      <w:pPr>
        <w:pStyle w:val="Titre4"/>
      </w:pPr>
      <w:r>
        <w:t>Situation 2 : Choisir une situation problème personnelle et impliquante</w:t>
      </w:r>
    </w:p>
    <w:p w14:paraId="7DAF477B" w14:textId="77777777" w:rsidR="007D3E29" w:rsidRDefault="007D3E29" w:rsidP="00C10CE5">
      <w:pPr>
        <w:pStyle w:val="Titre5"/>
      </w:pPr>
      <w:r>
        <w:t>Description</w:t>
      </w:r>
    </w:p>
    <w:p w14:paraId="3075D9F0" w14:textId="1CFDBD90" w:rsidR="007D3E29" w:rsidRDefault="007D3E29" w:rsidP="006235CB">
      <w:pPr>
        <w:pStyle w:val="Sansinterligne"/>
      </w:pPr>
      <w:r>
        <w:t>Bien que les situations soient choisies, le choix est cadré et porte sur un apprentissage qui</w:t>
      </w:r>
      <w:r w:rsidR="00F42604">
        <w:t xml:space="preserve">, dans cette expérimentation, </w:t>
      </w:r>
      <w:r>
        <w:t>relève du parcours scolaire</w:t>
      </w:r>
      <w:r>
        <w:rPr>
          <w:rStyle w:val="Appelnotedebasdep"/>
        </w:rPr>
        <w:footnoteReference w:id="5"/>
      </w:r>
      <w:r>
        <w:t>. Il est identifiable dans le Plan Individuel de Formation qui a été élaboré avec le destinataire à la suite de son positionnement par des tests sur les savoirs de base (Guide E2C p.40).</w:t>
      </w:r>
      <w:r w:rsidR="006235CB">
        <w:t xml:space="preserve"> D</w:t>
      </w:r>
      <w:r>
        <w:t xml:space="preserve">écider des situations n’a pas posé problème. </w:t>
      </w:r>
      <w:hyperlink r:id="rId12" w:history="1">
        <w:r w:rsidRPr="00775355">
          <w:rPr>
            <w:rStyle w:val="Lienhypertexte"/>
          </w:rPr>
          <w:t>https://pod.univ-lille.fr/video/26243-e2s1s2_enoncedessituationschoisiesmp4/</w:t>
        </w:r>
      </w:hyperlink>
      <w:r>
        <w:rPr>
          <w:rStyle w:val="Lienhypertexte"/>
        </w:rPr>
        <w:t xml:space="preserve">, </w:t>
      </w:r>
      <w:r>
        <w:t>sans doute parce que l’orientation math de la première étape s’est prolongée assez spontanément.</w:t>
      </w:r>
    </w:p>
    <w:p w14:paraId="34369A90" w14:textId="77777777" w:rsidR="007D3E29" w:rsidRDefault="007D3E29" w:rsidP="00C10CE5">
      <w:pPr>
        <w:pStyle w:val="Titre5"/>
      </w:pPr>
      <w:r>
        <w:t>Conseil</w:t>
      </w:r>
    </w:p>
    <w:p w14:paraId="2DD46001" w14:textId="062DDBCB" w:rsidR="007D3E29" w:rsidRDefault="007D3E29" w:rsidP="00333132">
      <w:pPr>
        <w:pStyle w:val="Sansinterligne"/>
      </w:pPr>
      <w:r>
        <w:t xml:space="preserve">Dans l’ensemble des expérimentations, le choix de la situation problème impliquant personnellement les destinataires a parfois été difficile. Une discussion préalable entre le destinataire et son référent peut être </w:t>
      </w:r>
      <w:r w:rsidR="006235CB">
        <w:t>facilitatrice, ce qui suppose d’informer a minima le référent sur la philosophie d’EP3A et lui procurant l’annexe 4 : EP3A en bref.</w:t>
      </w:r>
    </w:p>
    <w:p w14:paraId="4773CA19" w14:textId="77777777" w:rsidR="007D3E29" w:rsidRDefault="007D3E29" w:rsidP="00927745">
      <w:pPr>
        <w:pStyle w:val="Titre4"/>
      </w:pPr>
      <w:r>
        <w:t>Situation 3 : Chercher des ressources pour comprendre</w:t>
      </w:r>
    </w:p>
    <w:p w14:paraId="401D02B7" w14:textId="77777777" w:rsidR="007D3E29" w:rsidRDefault="007D3E29" w:rsidP="00C10CE5">
      <w:pPr>
        <w:pStyle w:val="Titre5"/>
      </w:pPr>
      <w:r>
        <w:t>Description</w:t>
      </w:r>
    </w:p>
    <w:p w14:paraId="33FDF3F5" w14:textId="77777777" w:rsidR="007D3E29" w:rsidRDefault="007D3E29" w:rsidP="001A2942">
      <w:pPr>
        <w:pStyle w:val="Sansinterligne"/>
      </w:pPr>
      <w:r>
        <w:t>Les vidéos montrent les destinataires au travail. La quête de ressources ne pose pas de problèmes majeurs. Les destinataires interrogent les moteurs de recherche dans un langage courant, ce qui marche assez bien.</w:t>
      </w:r>
    </w:p>
    <w:p w14:paraId="3084D0CD" w14:textId="77777777" w:rsidR="007D3E29" w:rsidRDefault="00C10CE5" w:rsidP="000D68FE">
      <w:pPr>
        <w:rPr>
          <w:rStyle w:val="Lienhypertexte"/>
        </w:rPr>
      </w:pPr>
      <w:hyperlink r:id="rId13" w:history="1">
        <w:r w:rsidR="007D3E29" w:rsidRPr="004F4F5F">
          <w:rPr>
            <w:rStyle w:val="Lienhypertexte"/>
          </w:rPr>
          <w:t>https://pod.univ-lille.fr/video/26178-e2s1s2_chercherdesressourcessurproportionsmp4/</w:t>
        </w:r>
      </w:hyperlink>
    </w:p>
    <w:p w14:paraId="724B174B" w14:textId="77777777" w:rsidR="007D3E29" w:rsidRDefault="00C10CE5" w:rsidP="000D68FE">
      <w:hyperlink r:id="rId14" w:history="1">
        <w:r w:rsidR="007D3E29" w:rsidRPr="00775355">
          <w:rPr>
            <w:rStyle w:val="Lienhypertexte"/>
          </w:rPr>
          <w:t>https://pod.univ-lille.fr/video/26249-e2s1s3mp4/</w:t>
        </w:r>
      </w:hyperlink>
    </w:p>
    <w:p w14:paraId="45C99BBF" w14:textId="77777777" w:rsidR="007D3E29" w:rsidRDefault="007D3E29" w:rsidP="00927745">
      <w:pPr>
        <w:pStyle w:val="Titre3"/>
      </w:pPr>
      <w:bookmarkStart w:id="37" w:name="_Toc113473571"/>
      <w:r>
        <w:t>Séance 2 : Concevoir et se préparer à transmettre</w:t>
      </w:r>
      <w:bookmarkEnd w:id="37"/>
      <w:r w:rsidRPr="00971D3F">
        <w:t xml:space="preserve"> </w:t>
      </w:r>
    </w:p>
    <w:p w14:paraId="6268BFD5" w14:textId="77777777" w:rsidR="007D3E29" w:rsidRPr="004F31D7" w:rsidRDefault="007D3E29" w:rsidP="00927745">
      <w:pPr>
        <w:pStyle w:val="Titre4"/>
      </w:pPr>
      <w:r>
        <w:t>Les situations</w:t>
      </w:r>
    </w:p>
    <w:p w14:paraId="67943939" w14:textId="6B6D21D2" w:rsidR="007D3E29" w:rsidRDefault="007D3E29" w:rsidP="004F76BD">
      <w:pPr>
        <w:pStyle w:val="Sansinterligne"/>
        <w:numPr>
          <w:ilvl w:val="0"/>
          <w:numId w:val="2"/>
        </w:numPr>
      </w:pPr>
      <w:r>
        <w:t>Situation 1 : De la première à la</w:t>
      </w:r>
      <w:r w:rsidR="00B6510C">
        <w:t xml:space="preserve"> deuxième séance</w:t>
      </w:r>
    </w:p>
    <w:p w14:paraId="3C6440A9" w14:textId="77777777" w:rsidR="007D3E29" w:rsidRDefault="007D3E29" w:rsidP="000D68FE">
      <w:pPr>
        <w:pStyle w:val="Paragraphedeliste"/>
        <w:numPr>
          <w:ilvl w:val="0"/>
          <w:numId w:val="2"/>
        </w:numPr>
      </w:pPr>
      <w:r>
        <w:t>Situation 2 : Préparer une activité qui permettra de se faire comprendre et de s’assurer qu’on l’a été</w:t>
      </w:r>
    </w:p>
    <w:p w14:paraId="6D115E05" w14:textId="77777777" w:rsidR="007D3E29" w:rsidRDefault="007D3E29" w:rsidP="000D68FE">
      <w:r>
        <w:t>Durée : une demi-journée.</w:t>
      </w:r>
    </w:p>
    <w:p w14:paraId="4E50E2B9" w14:textId="77777777" w:rsidR="007D3E29" w:rsidRDefault="007D3E29" w:rsidP="00927745">
      <w:pPr>
        <w:pStyle w:val="Titre4"/>
      </w:pPr>
      <w:r>
        <w:t>Situation 1 : De la première à la deuxième séance (si nécessaire)</w:t>
      </w:r>
    </w:p>
    <w:p w14:paraId="1016A542" w14:textId="77777777" w:rsidR="007D3E29" w:rsidRPr="00EE4640" w:rsidRDefault="007D3E29" w:rsidP="00C10CE5">
      <w:pPr>
        <w:pStyle w:val="Titre5"/>
      </w:pPr>
      <w:r>
        <w:t>Description</w:t>
      </w:r>
    </w:p>
    <w:p w14:paraId="4FCE847B" w14:textId="7593E0E9" w:rsidR="007D3E29" w:rsidRDefault="007D3E29" w:rsidP="000D68FE">
      <w:r>
        <w:t>Dans l’expérimentation, la séance commençait par un travail sur des post-it.</w:t>
      </w:r>
      <w:r w:rsidRPr="00A00302">
        <w:t xml:space="preserve"> </w:t>
      </w:r>
      <w:r>
        <w:t xml:space="preserve">Je ne pense pas que ce soit </w:t>
      </w:r>
      <w:r w:rsidR="00B6510C">
        <w:t xml:space="preserve">encore </w:t>
      </w:r>
      <w:r>
        <w:t>utile.</w:t>
      </w:r>
    </w:p>
    <w:p w14:paraId="40BD42AB" w14:textId="77777777" w:rsidR="007D3E29" w:rsidRDefault="007D3E29" w:rsidP="00C10CE5">
      <w:pPr>
        <w:pStyle w:val="Titre5"/>
      </w:pPr>
      <w:r>
        <w:t>Conseil</w:t>
      </w:r>
    </w:p>
    <w:p w14:paraId="37B367BF" w14:textId="77777777" w:rsidR="007D3E29" w:rsidRPr="007154DE" w:rsidRDefault="007D3E29" w:rsidP="000D68FE">
      <w:r>
        <w:t>Asseoir le passage de la première à la deuxième séance suffit.</w:t>
      </w:r>
    </w:p>
    <w:p w14:paraId="789FEB1E" w14:textId="77777777" w:rsidR="007D3E29" w:rsidRDefault="007D3E29" w:rsidP="00927745">
      <w:pPr>
        <w:pStyle w:val="Titre4"/>
      </w:pPr>
      <w:r>
        <w:t>Situation 2 : Préparer une activité qui permettra de se faire comprendre et de s’assurer qu’on a été compris</w:t>
      </w:r>
    </w:p>
    <w:p w14:paraId="2A0BCAD9" w14:textId="77777777" w:rsidR="007D3E29" w:rsidRDefault="007D3E29" w:rsidP="00C10CE5">
      <w:pPr>
        <w:pStyle w:val="Titre5"/>
      </w:pPr>
      <w:r>
        <w:t>Description</w:t>
      </w:r>
    </w:p>
    <w:p w14:paraId="21719E82" w14:textId="77777777" w:rsidR="007D3E29" w:rsidRDefault="007D3E29" w:rsidP="00EE4640">
      <w:pPr>
        <w:pStyle w:val="Sansinterligne"/>
      </w:pPr>
      <w:r>
        <w:t>Cette situation s’est avérée très active. Dans les vidéos on voit :</w:t>
      </w:r>
    </w:p>
    <w:p w14:paraId="1EDA9322" w14:textId="77777777" w:rsidR="007D3E29" w:rsidRDefault="007D3E29" w:rsidP="00B77D26">
      <w:pPr>
        <w:pStyle w:val="Sansinterligne"/>
      </w:pPr>
      <w:r>
        <w:t>- d</w:t>
      </w:r>
      <w:r w:rsidRPr="004F4F5F">
        <w:t>eux destinataires préparer un diaporama</w:t>
      </w:r>
    </w:p>
    <w:p w14:paraId="424B31C7" w14:textId="77777777" w:rsidR="007D3E29" w:rsidRPr="004F4F5F" w:rsidRDefault="007D3E29" w:rsidP="00B77D26">
      <w:pPr>
        <w:pStyle w:val="Sansinterligne"/>
        <w:rPr>
          <w:rStyle w:val="Lienhypertexte"/>
        </w:rPr>
      </w:pPr>
      <w:r>
        <w:rPr>
          <w:rStyle w:val="Lienhypertexte"/>
        </w:rPr>
        <w:t xml:space="preserve"> </w:t>
      </w:r>
      <w:hyperlink r:id="rId15" w:history="1">
        <w:r w:rsidRPr="004F4F5F">
          <w:rPr>
            <w:rStyle w:val="Lienhypertexte"/>
          </w:rPr>
          <w:t>https://pod.univ-lille.fr/video/26182-e2s2s2preparationdundiaporamaequationmp4/</w:t>
        </w:r>
      </w:hyperlink>
    </w:p>
    <w:p w14:paraId="59C1827F" w14:textId="77777777" w:rsidR="007D3E29" w:rsidRPr="0027275F" w:rsidRDefault="007D3E29" w:rsidP="00B77D26">
      <w:pPr>
        <w:pStyle w:val="Sansinterligne"/>
      </w:pPr>
      <w:r w:rsidRPr="0027275F">
        <w:t>- un destinataire préparer son activité d’enseignement et la tester avec une formatrice</w:t>
      </w:r>
    </w:p>
    <w:p w14:paraId="6FB82EDB" w14:textId="77777777" w:rsidR="007D3E29" w:rsidRPr="00EE4640" w:rsidRDefault="00C10CE5" w:rsidP="00EE4640">
      <w:pPr>
        <w:pStyle w:val="Sansinterligne"/>
        <w:rPr>
          <w:rStyle w:val="Lienhypertexte"/>
        </w:rPr>
      </w:pPr>
      <w:hyperlink r:id="rId16" w:history="1">
        <w:r w:rsidR="007D3E29" w:rsidRPr="004F4F5F">
          <w:rPr>
            <w:rStyle w:val="Lienhypertexte"/>
          </w:rPr>
          <w:t>https://pod.univ-lille.fr/video/26179-e2s2s2_destinataireexpliqueequationaf-formatricemp4/</w:t>
        </w:r>
      </w:hyperlink>
    </w:p>
    <w:p w14:paraId="07EA76E8" w14:textId="77777777" w:rsidR="007D3E29" w:rsidRDefault="007D3E29" w:rsidP="00C10CE5">
      <w:pPr>
        <w:pStyle w:val="Titre5"/>
      </w:pPr>
      <w:r>
        <w:lastRenderedPageBreak/>
        <w:t>Conseils</w:t>
      </w:r>
    </w:p>
    <w:p w14:paraId="48E052C2" w14:textId="6DBE7988" w:rsidR="007D3E29" w:rsidRDefault="007D3E29" w:rsidP="000D68FE">
      <w:r>
        <w:t>Les modalités de transmission choisies par les destinataires sont la plupart du temps très « classiques »</w:t>
      </w:r>
      <w:r w:rsidR="00B6510C">
        <w:t>. Elles</w:t>
      </w:r>
      <w:r w:rsidR="006235CB">
        <w:t xml:space="preserve"> reproduisent </w:t>
      </w:r>
      <w:r w:rsidR="00B6510C">
        <w:t xml:space="preserve">probablement </w:t>
      </w:r>
      <w:r w:rsidR="006235CB">
        <w:t>ce qu’ils ont majoritair</w:t>
      </w:r>
      <w:r w:rsidR="00B6510C">
        <w:t>ement vécu dans leur parcours s</w:t>
      </w:r>
      <w:r w:rsidR="006235CB">
        <w:t>colaire</w:t>
      </w:r>
      <w:r>
        <w:t xml:space="preserve"> : j’explique et ensuite je conçois une épreuve pour vérifier si j’ai été bien compris. Ce schéma est fortement ancré et il diffère sensiblement de la stratégie proposée dans la première étape (MCP2 plutôt que MCP1). Pour le tempérer, les jeunes pourraient-être invités à développer, eux aussi, une stratégie du coup de pouce et </w:t>
      </w:r>
      <w:r w:rsidR="00B6510C">
        <w:t xml:space="preserve">éventuellement </w:t>
      </w:r>
      <w:r>
        <w:t>à élaborer une boîte à coup</w:t>
      </w:r>
      <w:r w:rsidR="009A3EF1">
        <w:t>s</w:t>
      </w:r>
      <w:r>
        <w:t xml:space="preserve"> de pouce.</w:t>
      </w:r>
    </w:p>
    <w:p w14:paraId="60D3CA52" w14:textId="77777777" w:rsidR="007D3E29" w:rsidRDefault="007D3E29" w:rsidP="00927745">
      <w:pPr>
        <w:pStyle w:val="Titre3"/>
      </w:pPr>
      <w:bookmarkStart w:id="38" w:name="_Toc113473572"/>
      <w:r w:rsidRPr="004C6DE7">
        <w:t>Séance 3 : Se faire comprendre et s’en assurer</w:t>
      </w:r>
      <w:bookmarkEnd w:id="38"/>
    </w:p>
    <w:p w14:paraId="38059092" w14:textId="77777777" w:rsidR="007D3E29" w:rsidRPr="004F31D7" w:rsidRDefault="007D3E29" w:rsidP="00927745">
      <w:pPr>
        <w:pStyle w:val="Titre4"/>
      </w:pPr>
      <w:r>
        <w:t>Les situations</w:t>
      </w:r>
    </w:p>
    <w:p w14:paraId="4887F047" w14:textId="1AF1C279" w:rsidR="007D3E29" w:rsidRDefault="007D3E29" w:rsidP="004F76BD">
      <w:pPr>
        <w:pStyle w:val="Sansinterligne"/>
        <w:numPr>
          <w:ilvl w:val="0"/>
          <w:numId w:val="2"/>
        </w:numPr>
      </w:pPr>
      <w:r>
        <w:t>Situation 1 : De la</w:t>
      </w:r>
      <w:r w:rsidR="00B6510C">
        <w:t xml:space="preserve"> deuxième à la troisième séance</w:t>
      </w:r>
    </w:p>
    <w:p w14:paraId="2219B953" w14:textId="77777777" w:rsidR="007D3E29" w:rsidRDefault="007D3E29" w:rsidP="004F76BD">
      <w:pPr>
        <w:pStyle w:val="Sansinterligne"/>
        <w:numPr>
          <w:ilvl w:val="0"/>
          <w:numId w:val="3"/>
        </w:numPr>
      </w:pPr>
      <w:r>
        <w:t>Situation 2 : Effectuer des galops d’essai</w:t>
      </w:r>
    </w:p>
    <w:p w14:paraId="4FE75D59" w14:textId="77777777" w:rsidR="007D3E29" w:rsidRDefault="007D3E29" w:rsidP="000D68FE">
      <w:pPr>
        <w:pStyle w:val="Paragraphedeliste"/>
        <w:numPr>
          <w:ilvl w:val="0"/>
          <w:numId w:val="3"/>
        </w:numPr>
      </w:pPr>
      <w:r>
        <w:t>Situation 3 : Oser enseigner</w:t>
      </w:r>
    </w:p>
    <w:p w14:paraId="79F50202" w14:textId="083E9C14" w:rsidR="007D3E29" w:rsidRDefault="00705340" w:rsidP="000D68FE">
      <w:r>
        <w:t>Durée : une demi-</w:t>
      </w:r>
      <w:r w:rsidR="007D3E29">
        <w:t>journée.</w:t>
      </w:r>
    </w:p>
    <w:p w14:paraId="475B0F65" w14:textId="77777777" w:rsidR="007D3E29" w:rsidRDefault="007D3E29" w:rsidP="00927745">
      <w:pPr>
        <w:pStyle w:val="Titre4"/>
      </w:pPr>
      <w:r>
        <w:t>Situation 1 : De la deuxième à la troisième séance (si nécessaire)</w:t>
      </w:r>
    </w:p>
    <w:p w14:paraId="0B6A7B86" w14:textId="77777777" w:rsidR="007D3E29" w:rsidRPr="00EE4640" w:rsidRDefault="007D3E29" w:rsidP="00C10CE5">
      <w:pPr>
        <w:pStyle w:val="Titre5"/>
      </w:pPr>
      <w:r>
        <w:t>Description</w:t>
      </w:r>
    </w:p>
    <w:p w14:paraId="0F117164" w14:textId="5B2D57F3" w:rsidR="007D3E29" w:rsidRDefault="007D3E29" w:rsidP="000D68FE">
      <w:r>
        <w:t>Dans l’ex</w:t>
      </w:r>
      <w:r w:rsidR="00B6510C">
        <w:t>périmentation, la séance commençait</w:t>
      </w:r>
      <w:r>
        <w:t xml:space="preserve"> par un travail sur des post-it. Je ne pense pas que ce soit encore utile.</w:t>
      </w:r>
    </w:p>
    <w:p w14:paraId="2B37B52A" w14:textId="77777777" w:rsidR="007D3E29" w:rsidRDefault="007D3E29" w:rsidP="00C10CE5">
      <w:pPr>
        <w:pStyle w:val="Titre5"/>
      </w:pPr>
      <w:r>
        <w:t>Conseil</w:t>
      </w:r>
    </w:p>
    <w:p w14:paraId="132DC9B4" w14:textId="77777777" w:rsidR="007D3E29" w:rsidRPr="007154DE" w:rsidRDefault="007D3E29" w:rsidP="000D68FE">
      <w:r>
        <w:t>Asseoir le passage de la deuxième à la deuxième séance suffit.</w:t>
      </w:r>
    </w:p>
    <w:p w14:paraId="5E9FAFC4" w14:textId="77777777" w:rsidR="007D3E29" w:rsidRDefault="007D3E29" w:rsidP="00927745">
      <w:pPr>
        <w:pStyle w:val="Titre4"/>
      </w:pPr>
      <w:r>
        <w:t>Situation 2 et 3</w:t>
      </w:r>
      <w:r w:rsidRPr="00EE4640">
        <w:t xml:space="preserve"> </w:t>
      </w:r>
      <w:r>
        <w:t>Effectuer des galops d’essai puis oser enseigner</w:t>
      </w:r>
    </w:p>
    <w:p w14:paraId="2F26E6F1" w14:textId="77777777" w:rsidR="007D3E29" w:rsidRDefault="007D3E29" w:rsidP="009C3808">
      <w:pPr>
        <w:pStyle w:val="Sansinterligne"/>
      </w:pPr>
      <w:r>
        <w:t xml:space="preserve">Le déroulement des situations 2 et 3 est simultané et relève d’une activité d’auto-organisation. C’est une solution qui permet de gérer le temps. Cela suppose de disposer d’un espace d’entraînement qui permet de bouger et d’un espace de présentation utilisable dès que possible (dès que quelqu’un se sent prêt). </w:t>
      </w:r>
    </w:p>
    <w:p w14:paraId="0276853E" w14:textId="77777777" w:rsidR="007D3E29" w:rsidRDefault="007D3E29" w:rsidP="000D68FE">
      <w:pPr>
        <w:pStyle w:val="Sansinterligne"/>
      </w:pPr>
      <w:r>
        <w:t>Les galops d’essai se font entre pairs : je te mets en situation d’apprendre et ensuite ce sera ton tour de me mettre en situation d’apprendre, mais l’envie de présenter à des formateurs n’est pas rare comme le montre la vidéo qui suit.</w:t>
      </w:r>
    </w:p>
    <w:p w14:paraId="17E25F43" w14:textId="77777777" w:rsidR="007D3E29" w:rsidRDefault="00C10CE5" w:rsidP="000D68FE">
      <w:pPr>
        <w:pStyle w:val="Sansinterligne"/>
      </w:pPr>
      <w:hyperlink r:id="rId17" w:history="1">
        <w:r w:rsidR="007D3E29" w:rsidRPr="00530677">
          <w:rPr>
            <w:rStyle w:val="Lienhypertexte"/>
          </w:rPr>
          <w:t>https://pod.univ-lille.fr/video/26991-e2s3s2_galopdessaidivisionmp4/</w:t>
        </w:r>
      </w:hyperlink>
    </w:p>
    <w:p w14:paraId="626D489C" w14:textId="5B036675" w:rsidR="007D3E29" w:rsidRDefault="007D3E29" w:rsidP="000D68FE">
      <w:r>
        <w:t>C’est un entraînement ; l’occasion d’un ajustement qui sécurise et permet de se lancer, d’oser</w:t>
      </w:r>
      <w:r w:rsidR="00B6510C">
        <w:t xml:space="preserve"> </w:t>
      </w:r>
      <w:r>
        <w:t>et de se laisser filmer dans l’espace prévu à cette fin. Le choix de cette auto-organisation résulte de multiples expériences et c’est la meilleure solution que nous ayons trouvée.</w:t>
      </w:r>
    </w:p>
    <w:p w14:paraId="15876D27" w14:textId="77777777" w:rsidR="007D3E29" w:rsidRDefault="007D3E29" w:rsidP="00927745">
      <w:pPr>
        <w:pStyle w:val="Titre3"/>
      </w:pPr>
      <w:bookmarkStart w:id="39" w:name="_Toc86933974"/>
      <w:bookmarkStart w:id="40" w:name="_Toc86992471"/>
      <w:bookmarkStart w:id="41" w:name="_Toc86992530"/>
      <w:bookmarkStart w:id="42" w:name="_Toc113473573"/>
      <w:r>
        <w:t xml:space="preserve">TROISIEME ETAPE : </w:t>
      </w:r>
      <w:bookmarkEnd w:id="39"/>
      <w:bookmarkEnd w:id="40"/>
      <w:bookmarkEnd w:id="41"/>
      <w:r>
        <w:t>Explorer à nouveau le processus d’apprentissage et le référentiel E2C</w:t>
      </w:r>
      <w:bookmarkEnd w:id="42"/>
    </w:p>
    <w:p w14:paraId="07733AE7" w14:textId="475BFFB1" w:rsidR="007D3E29" w:rsidRDefault="00705340" w:rsidP="000D68FE">
      <w:r>
        <w:t>O</w:t>
      </w:r>
      <w:r w:rsidR="007D3E29">
        <w:t xml:space="preserve">bjectif : </w:t>
      </w:r>
      <w:r w:rsidR="00B6510C">
        <w:t xml:space="preserve">opérer un retour sur l’activité des </w:t>
      </w:r>
      <w:r w:rsidR="007F6B48">
        <w:t xml:space="preserve">deux </w:t>
      </w:r>
      <w:r w:rsidR="00A55991">
        <w:t>observateur</w:t>
      </w:r>
      <w:r w:rsidR="00E93E43">
        <w:t>s</w:t>
      </w:r>
      <w:r w:rsidR="00E40371">
        <w:t xml:space="preserve"> qui, </w:t>
      </w:r>
      <w:r w:rsidR="00B6510C">
        <w:t>dans la première étape</w:t>
      </w:r>
      <w:r w:rsidR="00E40371">
        <w:t>,</w:t>
      </w:r>
      <w:r w:rsidR="00B6510C">
        <w:t xml:space="preserve"> ont </w:t>
      </w:r>
      <w:r w:rsidR="00A55991">
        <w:t>repéré les compétences attendu</w:t>
      </w:r>
      <w:r w:rsidR="00E93E43">
        <w:t>e</w:t>
      </w:r>
      <w:r w:rsidR="00A55991">
        <w:t xml:space="preserve">s </w:t>
      </w:r>
      <w:r w:rsidR="00821FA3">
        <w:t>par</w:t>
      </w:r>
      <w:r w:rsidR="00176440">
        <w:t xml:space="preserve"> le référentiel E2C et d</w:t>
      </w:r>
      <w:r w:rsidR="00A55991">
        <w:t>es deux autres qui ont repéré les compétences identifiée</w:t>
      </w:r>
      <w:r w:rsidR="00ED22E7">
        <w:t>s, éveillées et</w:t>
      </w:r>
      <w:r w:rsidR="00A8319E">
        <w:t xml:space="preserve"> </w:t>
      </w:r>
      <w:r w:rsidR="00A55991">
        <w:t>développé</w:t>
      </w:r>
      <w:r w:rsidR="00ED22E7">
        <w:t>e</w:t>
      </w:r>
      <w:r w:rsidR="007F6B48">
        <w:t>s par les résolveurs qu</w:t>
      </w:r>
      <w:r w:rsidR="00176440">
        <w:t>i</w:t>
      </w:r>
      <w:r w:rsidR="00821FA3">
        <w:t xml:space="preserve"> se sont confrontés </w:t>
      </w:r>
      <w:r w:rsidR="007F6B48">
        <w:t>aux situations problèmes.</w:t>
      </w:r>
    </w:p>
    <w:p w14:paraId="6AA75934" w14:textId="7C44C93C" w:rsidR="007D3E29" w:rsidRDefault="00705340" w:rsidP="000D68FE">
      <w:r>
        <w:t>D</w:t>
      </w:r>
      <w:r w:rsidR="007D3E29">
        <w:t>urée : une demi-journée.</w:t>
      </w:r>
    </w:p>
    <w:p w14:paraId="079B8B0A" w14:textId="7B12E65E" w:rsidR="00E93E43" w:rsidRDefault="004036E4" w:rsidP="00E93E43">
      <w:pPr>
        <w:pStyle w:val="Sansinterligne"/>
      </w:pPr>
      <w:r>
        <w:t xml:space="preserve">La dernière étape reste à </w:t>
      </w:r>
      <w:r w:rsidR="00ED22E7">
        <w:t>finaliser</w:t>
      </w:r>
      <w:r>
        <w:t xml:space="preserve"> et à </w:t>
      </w:r>
      <w:r w:rsidR="007D3E29">
        <w:t>articul</w:t>
      </w:r>
      <w:r>
        <w:t xml:space="preserve">er </w:t>
      </w:r>
      <w:r w:rsidR="007D3E29">
        <w:t>au fil directeur</w:t>
      </w:r>
      <w:r>
        <w:t xml:space="preserve"> d’EP3A</w:t>
      </w:r>
      <w:r w:rsidR="007D3E29">
        <w:t xml:space="preserve">. Comme </w:t>
      </w:r>
      <w:r w:rsidR="00E40371">
        <w:t>les deux précédentes</w:t>
      </w:r>
      <w:r w:rsidR="007D3E29">
        <w:t xml:space="preserve">, </w:t>
      </w:r>
      <w:r>
        <w:t xml:space="preserve">elle a fini par </w:t>
      </w:r>
      <w:r w:rsidR="007D3E29">
        <w:t>prend</w:t>
      </w:r>
      <w:r>
        <w:t>re</w:t>
      </w:r>
      <w:r w:rsidR="007D3E29">
        <w:t xml:space="preserve"> a</w:t>
      </w:r>
      <w:r w:rsidR="00ED22E7">
        <w:t>ppui sur une situation problème</w:t>
      </w:r>
      <w:r w:rsidR="00176440">
        <w:t xml:space="preserve"> qui, à la différence des précédente</w:t>
      </w:r>
      <w:r w:rsidR="008F5EFB">
        <w:t>s</w:t>
      </w:r>
      <w:r w:rsidR="00176440">
        <w:t xml:space="preserve">, </w:t>
      </w:r>
      <w:r w:rsidR="00ED22E7">
        <w:t xml:space="preserve">relève </w:t>
      </w:r>
      <w:r w:rsidR="00176440">
        <w:t xml:space="preserve">du </w:t>
      </w:r>
      <w:r w:rsidR="00ED22E7">
        <w:t>domaine 4 (</w:t>
      </w:r>
      <w:r w:rsidR="00176440">
        <w:t>Agir dans le cadre d’un collectif</w:t>
      </w:r>
      <w:r w:rsidR="00ED22E7">
        <w:t>).</w:t>
      </w:r>
      <w:r w:rsidR="007D3E29">
        <w:t xml:space="preserve"> Cette prise d’appui vise deux objectifs</w:t>
      </w:r>
      <w:r w:rsidR="00E93E43">
        <w:t xml:space="preserve"> </w:t>
      </w:r>
      <w:r w:rsidR="008B609E">
        <w:t>qui sont désormais bien cla</w:t>
      </w:r>
      <w:r w:rsidR="00176440">
        <w:t>ir</w:t>
      </w:r>
      <w:r w:rsidR="00404FFC">
        <w:t>s</w:t>
      </w:r>
      <w:r w:rsidR="007D3E29">
        <w:t xml:space="preserve"> : </w:t>
      </w:r>
    </w:p>
    <w:p w14:paraId="495795D4" w14:textId="0BA6712C" w:rsidR="00E93E43" w:rsidRDefault="00E93E43" w:rsidP="00E93E43">
      <w:pPr>
        <w:pStyle w:val="Sansinterligne"/>
      </w:pPr>
      <w:r>
        <w:t xml:space="preserve">- </w:t>
      </w:r>
      <w:r w:rsidR="007D3E29">
        <w:t>explorer à nouveau le processus d’apprentissage</w:t>
      </w:r>
      <w:r w:rsidR="008B609E">
        <w:t xml:space="preserve"> </w:t>
      </w:r>
      <w:r w:rsidR="00176440">
        <w:t>et les compétences identi</w:t>
      </w:r>
      <w:r w:rsidR="00173FA5">
        <w:t xml:space="preserve">fiées, éveillées, développées, qui </w:t>
      </w:r>
      <w:r w:rsidR="00176440">
        <w:t xml:space="preserve">sont </w:t>
      </w:r>
      <w:r w:rsidR="00173FA5">
        <w:t xml:space="preserve">activées </w:t>
      </w:r>
      <w:r w:rsidR="00ED22E7">
        <w:t xml:space="preserve">dans </w:t>
      </w:r>
      <w:r w:rsidR="008B609E">
        <w:t>les situation</w:t>
      </w:r>
      <w:r>
        <w:t>s</w:t>
      </w:r>
      <w:r w:rsidR="008B609E">
        <w:t xml:space="preserve"> problème</w:t>
      </w:r>
      <w:r>
        <w:t>s</w:t>
      </w:r>
      <w:r w:rsidR="008B609E">
        <w:t xml:space="preserve"> d’</w:t>
      </w:r>
      <w:r w:rsidR="00ED22E7">
        <w:t>EP3A</w:t>
      </w:r>
      <w:r>
        <w:t> ;</w:t>
      </w:r>
    </w:p>
    <w:p w14:paraId="3679840D" w14:textId="65ED7F96" w:rsidR="00E93E43" w:rsidRDefault="00E93E43" w:rsidP="00E93E43">
      <w:pPr>
        <w:pStyle w:val="Sansinterligne"/>
      </w:pPr>
      <w:r>
        <w:lastRenderedPageBreak/>
        <w:t xml:space="preserve">- </w:t>
      </w:r>
      <w:r w:rsidR="007D3E29">
        <w:t>explor</w:t>
      </w:r>
      <w:r w:rsidR="00ED22E7">
        <w:t xml:space="preserve">er à nouveau </w:t>
      </w:r>
      <w:r w:rsidR="00173FA5">
        <w:t xml:space="preserve">le référentiel E2C et </w:t>
      </w:r>
      <w:r w:rsidR="00ED22E7">
        <w:t>l</w:t>
      </w:r>
      <w:r w:rsidR="00176440">
        <w:t>es compétences attendu</w:t>
      </w:r>
      <w:r w:rsidR="00173FA5">
        <w:t>e</w:t>
      </w:r>
      <w:r w:rsidR="00176440">
        <w:t>s</w:t>
      </w:r>
      <w:r w:rsidR="008B609E">
        <w:t>.</w:t>
      </w:r>
    </w:p>
    <w:p w14:paraId="3115FCF4" w14:textId="3CFCC0A3" w:rsidR="007D3E29" w:rsidRDefault="00E93E43" w:rsidP="008F5EFB">
      <w:r>
        <w:t xml:space="preserve">Cette double ambition </w:t>
      </w:r>
      <w:r w:rsidR="00ED22E7">
        <w:t>met les destinataire</w:t>
      </w:r>
      <w:r w:rsidR="00E40371">
        <w:t>s</w:t>
      </w:r>
      <w:r w:rsidR="00ED22E7">
        <w:t xml:space="preserve"> en situation </w:t>
      </w:r>
      <w:r w:rsidR="008B609E">
        <w:t xml:space="preserve">de </w:t>
      </w:r>
      <w:r w:rsidR="00ED22E7">
        <w:t xml:space="preserve">questionner </w:t>
      </w:r>
      <w:r w:rsidR="008B609E">
        <w:t xml:space="preserve">et d’identifier </w:t>
      </w:r>
      <w:r w:rsidR="00ED22E7">
        <w:t xml:space="preserve">la place </w:t>
      </w:r>
      <w:r w:rsidR="00E40371">
        <w:t xml:space="preserve">qu’occupe l’activité </w:t>
      </w:r>
      <w:r w:rsidR="007D3E29" w:rsidRPr="008B609E">
        <w:rPr>
          <w:i/>
        </w:rPr>
        <w:t>apprendre à apprendre</w:t>
      </w:r>
      <w:r>
        <w:t xml:space="preserve"> dans l</w:t>
      </w:r>
      <w:r w:rsidR="007D3E29">
        <w:t>e référentiel</w:t>
      </w:r>
      <w:r>
        <w:t xml:space="preserve"> E2C</w:t>
      </w:r>
      <w:r w:rsidR="007D3E29">
        <w:t>.</w:t>
      </w:r>
    </w:p>
    <w:p w14:paraId="1F1C9AC3" w14:textId="58A6D4AE" w:rsidR="008F5EFB" w:rsidRPr="007D2D3B" w:rsidRDefault="00BA67EB" w:rsidP="00E93E43">
      <w:pPr>
        <w:pStyle w:val="Sansinterligne"/>
      </w:pPr>
      <w:r w:rsidRPr="001B7107">
        <w:t xml:space="preserve">Cette étape s’apparente à </w:t>
      </w:r>
      <w:r w:rsidR="008F5EFB" w:rsidRPr="001B7107">
        <w:t xml:space="preserve">une </w:t>
      </w:r>
      <w:r w:rsidR="001B7107">
        <w:t>démonstration accompagnée qui reprend</w:t>
      </w:r>
      <w:r w:rsidR="008F5EFB" w:rsidRPr="001B7107">
        <w:t xml:space="preserve"> le chemin qu’on</w:t>
      </w:r>
      <w:r w:rsidRPr="001B7107">
        <w:t>t</w:t>
      </w:r>
      <w:r w:rsidR="008F5EFB" w:rsidRPr="001B7107">
        <w:t xml:space="preserve"> suivi les concepteurs d’EP3A</w:t>
      </w:r>
      <w:r w:rsidR="001B7107" w:rsidRPr="001B7107">
        <w:t>.</w:t>
      </w:r>
    </w:p>
    <w:p w14:paraId="3395E70C" w14:textId="77777777" w:rsidR="007D3E29" w:rsidRPr="00EC2D9B" w:rsidRDefault="007D3E29" w:rsidP="00927745">
      <w:pPr>
        <w:pStyle w:val="Titre4"/>
      </w:pPr>
      <w:r>
        <w:t>Les situations</w:t>
      </w:r>
    </w:p>
    <w:p w14:paraId="18CD7900" w14:textId="2396DB0B" w:rsidR="007D3E29" w:rsidRDefault="007D3E29" w:rsidP="00546A0A">
      <w:pPr>
        <w:pStyle w:val="Sansinterligne"/>
        <w:numPr>
          <w:ilvl w:val="0"/>
          <w:numId w:val="9"/>
        </w:numPr>
      </w:pPr>
      <w:r>
        <w:t xml:space="preserve">Situation 1 : </w:t>
      </w:r>
      <w:r w:rsidR="00404FFC">
        <w:t>Prendre appui sur une situation problème</w:t>
      </w:r>
    </w:p>
    <w:p w14:paraId="1DA7ACF9" w14:textId="77777777" w:rsidR="007D3E29" w:rsidRDefault="007D3E29" w:rsidP="00E86A07">
      <w:pPr>
        <w:pStyle w:val="Sansinterligne"/>
        <w:numPr>
          <w:ilvl w:val="0"/>
          <w:numId w:val="9"/>
        </w:numPr>
      </w:pPr>
      <w:r>
        <w:t>Situation 2 : Explorer à nouveau le processus d’apprentissage</w:t>
      </w:r>
    </w:p>
    <w:p w14:paraId="44A39A3C" w14:textId="77777777" w:rsidR="007D3E29" w:rsidRPr="00993A81" w:rsidRDefault="007D3E29" w:rsidP="00E86A07">
      <w:pPr>
        <w:pStyle w:val="Sansinterligne"/>
        <w:numPr>
          <w:ilvl w:val="0"/>
          <w:numId w:val="9"/>
        </w:numPr>
      </w:pPr>
      <w:r w:rsidRPr="00993A81">
        <w:t xml:space="preserve">Situation 3 : </w:t>
      </w:r>
      <w:r>
        <w:t>Explorer à nouveau le référentiel E2C</w:t>
      </w:r>
    </w:p>
    <w:p w14:paraId="4083A226" w14:textId="6592C0BC" w:rsidR="007D3E29" w:rsidRDefault="007D3E29" w:rsidP="00927745">
      <w:pPr>
        <w:pStyle w:val="Titre4"/>
      </w:pPr>
      <w:r>
        <w:t xml:space="preserve">Situation 1 : </w:t>
      </w:r>
      <w:r w:rsidR="00E40371">
        <w:t>Prendre appui sur une situation problème</w:t>
      </w:r>
    </w:p>
    <w:p w14:paraId="14F06A71" w14:textId="77777777" w:rsidR="007D3E29" w:rsidRDefault="007D3E29" w:rsidP="00C10CE5">
      <w:pPr>
        <w:pStyle w:val="Titre5"/>
      </w:pPr>
      <w:r>
        <w:t>Description</w:t>
      </w:r>
    </w:p>
    <w:p w14:paraId="17C5A3D9" w14:textId="63EF1DA0" w:rsidR="00762155" w:rsidRDefault="00762155" w:rsidP="00762155">
      <w:r>
        <w:t>Quatre activités se succèdent :</w:t>
      </w:r>
    </w:p>
    <w:p w14:paraId="675067C0" w14:textId="2AFA22E5" w:rsidR="00762155" w:rsidRDefault="00762155" w:rsidP="00762155">
      <w:pPr>
        <w:pStyle w:val="Sansinterligne"/>
      </w:pPr>
      <w:r>
        <w:t>- essayer en grand-groupe d’effectuer une tâche ;</w:t>
      </w:r>
    </w:p>
    <w:p w14:paraId="3A0E65BE" w14:textId="21E101E7" w:rsidR="00762155" w:rsidRDefault="00762155" w:rsidP="00762155">
      <w:pPr>
        <w:pStyle w:val="Sansinterligne"/>
      </w:pPr>
      <w:r>
        <w:t xml:space="preserve">- réfléchir à </w:t>
      </w:r>
      <w:r w:rsidR="00564F1A">
        <w:t>la manière d</w:t>
      </w:r>
      <w:r w:rsidR="001B7107">
        <w:t xml:space="preserve">ont elle a été </w:t>
      </w:r>
      <w:r w:rsidR="00564F1A">
        <w:t>effectu</w:t>
      </w:r>
      <w:r w:rsidR="001B7107">
        <w:t>ée</w:t>
      </w:r>
      <w:r w:rsidR="00564F1A">
        <w:t> ;</w:t>
      </w:r>
    </w:p>
    <w:p w14:paraId="298EE5BD" w14:textId="370DC71B" w:rsidR="00762155" w:rsidRDefault="00564F1A" w:rsidP="00762155">
      <w:pPr>
        <w:pStyle w:val="Sansinterligne"/>
      </w:pPr>
      <w:r>
        <w:t>- r</w:t>
      </w:r>
      <w:r w:rsidR="00762155">
        <w:t>ecommencer l’opération</w:t>
      </w:r>
      <w:r>
        <w:t> ;</w:t>
      </w:r>
    </w:p>
    <w:p w14:paraId="560F5411" w14:textId="55E5F0B7" w:rsidR="00762155" w:rsidRDefault="00564F1A" w:rsidP="00762155">
      <w:r>
        <w:t>- e</w:t>
      </w:r>
      <w:r w:rsidR="00762155">
        <w:t>n tirer des enseignements</w:t>
      </w:r>
      <w:r>
        <w:t>.</w:t>
      </w:r>
    </w:p>
    <w:p w14:paraId="4549C8C6" w14:textId="3AA8277A" w:rsidR="007A78EA" w:rsidRPr="00762155" w:rsidRDefault="007A78EA" w:rsidP="00762155">
      <w:r>
        <w:t>Les trois premières activités ont été expérimentées, la dernière est à essayer et à mettre au point.</w:t>
      </w:r>
    </w:p>
    <w:p w14:paraId="1A2C051D" w14:textId="46476DFB" w:rsidR="00564F1A" w:rsidRDefault="00564F1A" w:rsidP="00C10CE5">
      <w:pPr>
        <w:pStyle w:val="Titre6"/>
      </w:pPr>
      <w:r>
        <w:t>Activité 1, 2 et 3</w:t>
      </w:r>
      <w:r w:rsidR="000E223F">
        <w:t xml:space="preserve"> (expérimentée)</w:t>
      </w:r>
    </w:p>
    <w:p w14:paraId="66303456" w14:textId="0612E86A" w:rsidR="007D3E29" w:rsidRDefault="007D3E29" w:rsidP="001519FD">
      <w:pPr>
        <w:pStyle w:val="Sansinterligne"/>
      </w:pPr>
      <w:r>
        <w:t>L</w:t>
      </w:r>
      <w:r w:rsidR="00564F1A">
        <w:t xml:space="preserve">es activités 1, 2 et 3 </w:t>
      </w:r>
      <w:r>
        <w:t>consiste</w:t>
      </w:r>
      <w:r w:rsidR="001B7107">
        <w:t>nt</w:t>
      </w:r>
      <w:r>
        <w:t xml:space="preserve"> pour les destinataires</w:t>
      </w:r>
      <w:r w:rsidR="001B7107">
        <w:t>,</w:t>
      </w:r>
      <w:r>
        <w:t xml:space="preserve"> à se positionner sur une bâche et à trouver le moyen de la retourner en se déplaçant un </w:t>
      </w:r>
      <w:r w:rsidR="00E40371">
        <w:t>par</w:t>
      </w:r>
      <w:r>
        <w:t xml:space="preserve"> un et en effectuant le moins de déplacements possibles. Cette vidéo ( </w:t>
      </w:r>
      <w:hyperlink r:id="rId18" w:history="1">
        <w:r w:rsidRPr="004E1BA1">
          <w:rPr>
            <w:rStyle w:val="Lienhypertexte"/>
          </w:rPr>
          <w:t>https://pod.univ-lille.fr/video/26185-e3s2_bachemp4/</w:t>
        </w:r>
      </w:hyperlink>
      <w:r>
        <w:rPr>
          <w:rStyle w:val="Lienhypertexte"/>
        </w:rPr>
        <w:t xml:space="preserve"> ) </w:t>
      </w:r>
      <w:r>
        <w:t>montre l</w:t>
      </w:r>
      <w:r w:rsidR="00564F1A">
        <w:t xml:space="preserve">’activité1 </w:t>
      </w:r>
      <w:r>
        <w:t>mené</w:t>
      </w:r>
      <w:r w:rsidR="00564F1A">
        <w:t>e</w:t>
      </w:r>
      <w:r>
        <w:t xml:space="preserve"> sans réflexion préalable et l</w:t>
      </w:r>
      <w:r w:rsidR="00564F1A">
        <w:t>’activité 3</w:t>
      </w:r>
      <w:r>
        <w:t xml:space="preserve"> menée après réflexion. Entre ces deux moments, deux groupes de réflexion ont été formés</w:t>
      </w:r>
      <w:r w:rsidR="00564F1A">
        <w:t xml:space="preserve"> (activité2)</w:t>
      </w:r>
      <w:r>
        <w:t>. L’un continue à agir en situation réelle et l’autre dispose d’un modèle miniature de la bâche (un morceau de tissu et des pions représentant les destinataires). A la fin de l’expérience, on constate que le nombre de déplacements dépend du positionnement initial et que le meilleur positionnement possible conduit à conclure qu’au mieux, le nombre de déplacements est égal au nombre de personnes +1.</w:t>
      </w:r>
    </w:p>
    <w:p w14:paraId="7142F985" w14:textId="5FCBCF07" w:rsidR="00564F1A" w:rsidRDefault="00564F1A" w:rsidP="00C10CE5">
      <w:pPr>
        <w:pStyle w:val="Titre6"/>
      </w:pPr>
      <w:r>
        <w:t>Activité 4</w:t>
      </w:r>
      <w:r w:rsidR="000E223F">
        <w:t xml:space="preserve"> (à essayer)</w:t>
      </w:r>
    </w:p>
    <w:p w14:paraId="164F73AF" w14:textId="26E1ECBA" w:rsidR="00C91AE3" w:rsidRDefault="00C91AE3" w:rsidP="001519FD">
      <w:pPr>
        <w:pStyle w:val="Sansinterligne"/>
      </w:pPr>
      <w:r>
        <w:t xml:space="preserve">On se demande si les compétences identifiées, éveillées, développées dans cette situation peuvent être décrits avec les </w:t>
      </w:r>
      <w:r w:rsidR="00762155">
        <w:t>descripteurs</w:t>
      </w:r>
      <w:r>
        <w:t xml:space="preserve"> du domaine </w:t>
      </w:r>
      <w:r w:rsidR="007861C5">
        <w:t>4.</w:t>
      </w:r>
    </w:p>
    <w:p w14:paraId="6254A56D" w14:textId="77777777" w:rsidR="007D3E29" w:rsidRDefault="007D3E29" w:rsidP="00C10CE5">
      <w:pPr>
        <w:pStyle w:val="Titre5"/>
      </w:pPr>
      <w:r>
        <w:t>Conseil</w:t>
      </w:r>
    </w:p>
    <w:p w14:paraId="645B2CCC" w14:textId="77F5DCA8" w:rsidR="007D3E29" w:rsidRPr="005074B6" w:rsidRDefault="007D3E29" w:rsidP="000D68FE">
      <w:r>
        <w:t xml:space="preserve">Cette situation devient la première situation </w:t>
      </w:r>
      <w:r w:rsidR="007F6B48">
        <w:t xml:space="preserve">de l’étape </w:t>
      </w:r>
      <w:r>
        <w:t xml:space="preserve">et elle est clairement présentée comme une situation problème relevant du domaine 4 </w:t>
      </w:r>
      <w:r w:rsidR="00E40371">
        <w:t>(</w:t>
      </w:r>
      <w:r>
        <w:t>référentiel E2C</w:t>
      </w:r>
      <w:r w:rsidR="00E40371">
        <w:t xml:space="preserve"> : </w:t>
      </w:r>
      <w:r w:rsidR="00404FFC">
        <w:t>Agir dans le cadre d’</w:t>
      </w:r>
      <w:r w:rsidR="006F5E4B">
        <w:t>un collectif)</w:t>
      </w:r>
      <w:r>
        <w:t>. Elle va servir de point d’appui pour explorer à nouveau le processus d’apprentissage et le référentiel E2C.</w:t>
      </w:r>
    </w:p>
    <w:p w14:paraId="18D28506" w14:textId="77777777" w:rsidR="007D3E29" w:rsidRDefault="007D3E29" w:rsidP="00C10CE5">
      <w:pPr>
        <w:pStyle w:val="Titre5"/>
      </w:pPr>
      <w:r>
        <w:t>Ressource</w:t>
      </w:r>
    </w:p>
    <w:p w14:paraId="5F45F4C5" w14:textId="77777777" w:rsidR="007D3E29" w:rsidRDefault="007D3E29" w:rsidP="00C4323F">
      <w:pPr>
        <w:pStyle w:val="Sansinterligne"/>
      </w:pPr>
      <w:r>
        <w:t>Bâche en vraie grandeur</w:t>
      </w:r>
    </w:p>
    <w:p w14:paraId="19CC0F3F" w14:textId="77777777" w:rsidR="007D3E29" w:rsidRDefault="007D3E29" w:rsidP="00C91AE3">
      <w:pPr>
        <w:pStyle w:val="Sansinterligne"/>
      </w:pPr>
      <w:r>
        <w:t>Bâche en modèle réduit</w:t>
      </w:r>
    </w:p>
    <w:p w14:paraId="309428D0" w14:textId="35D2F26E" w:rsidR="00C91AE3" w:rsidRPr="0004164E" w:rsidRDefault="00762155" w:rsidP="000D68FE">
      <w:r>
        <w:t>Le domaine 4 du référentiel E2C (Page 30 de l’annexe 17)</w:t>
      </w:r>
    </w:p>
    <w:p w14:paraId="4471AA05" w14:textId="675A08A9" w:rsidR="007D3E29" w:rsidRDefault="007D3E29" w:rsidP="00927745">
      <w:pPr>
        <w:pStyle w:val="Titre4"/>
      </w:pPr>
      <w:r>
        <w:t xml:space="preserve">Situation 2 : Explorer </w:t>
      </w:r>
      <w:r w:rsidR="005F34C9">
        <w:t xml:space="preserve">à nouveau </w:t>
      </w:r>
      <w:r>
        <w:t>le processus d’apprentissage</w:t>
      </w:r>
    </w:p>
    <w:p w14:paraId="57945C41" w14:textId="77777777" w:rsidR="007D3E29" w:rsidRDefault="007D3E29" w:rsidP="00C10CE5">
      <w:pPr>
        <w:pStyle w:val="Titre5"/>
      </w:pPr>
      <w:r>
        <w:t xml:space="preserve">Description : </w:t>
      </w:r>
    </w:p>
    <w:p w14:paraId="247D4070" w14:textId="77777777" w:rsidR="00BE64C5" w:rsidRDefault="007D3E29" w:rsidP="00C14131">
      <w:pPr>
        <w:pStyle w:val="Sansinterligne"/>
      </w:pPr>
      <w:r>
        <w:t>Trois activités s’enchaînent</w:t>
      </w:r>
      <w:r w:rsidR="00BE64C5">
        <w:t xml:space="preserve"> à la suite les unes des autres :</w:t>
      </w:r>
    </w:p>
    <w:p w14:paraId="4E47B7E8" w14:textId="54503A4C" w:rsidR="00BE64C5" w:rsidRDefault="00BE64C5" w:rsidP="00C14131">
      <w:pPr>
        <w:pStyle w:val="Sansinterligne"/>
      </w:pPr>
      <w:r>
        <w:t>- e</w:t>
      </w:r>
      <w:r w:rsidR="006F5E4B">
        <w:t>n prenant appui sur leur expérience d’</w:t>
      </w:r>
      <w:r w:rsidR="00DB16F5">
        <w:t>EP3A, les d</w:t>
      </w:r>
      <w:r w:rsidR="006F5E4B">
        <w:t xml:space="preserve">estinataires dressent une liste de verbes </w:t>
      </w:r>
      <w:r w:rsidR="00E40371">
        <w:t>(</w:t>
      </w:r>
      <w:r w:rsidR="006F5E4B">
        <w:t>à l’infinitif</w:t>
      </w:r>
      <w:r w:rsidR="00E40371">
        <w:t>)</w:t>
      </w:r>
      <w:r w:rsidR="006F5E4B">
        <w:t xml:space="preserve"> </w:t>
      </w:r>
      <w:r w:rsidR="00173FA5">
        <w:t>qu’ils mettent en commun</w:t>
      </w:r>
      <w:r>
        <w:t> ;</w:t>
      </w:r>
    </w:p>
    <w:p w14:paraId="6B28B242" w14:textId="33270C5F" w:rsidR="00BE64C5" w:rsidRDefault="00BE64C5" w:rsidP="00C14131">
      <w:pPr>
        <w:pStyle w:val="Sansinterligne"/>
      </w:pPr>
      <w:r>
        <w:t>-</w:t>
      </w:r>
      <w:r w:rsidR="00173FA5">
        <w:t xml:space="preserve"> </w:t>
      </w:r>
      <w:r>
        <w:t>i</w:t>
      </w:r>
      <w:r w:rsidR="00173FA5">
        <w:t>l</w:t>
      </w:r>
      <w:r w:rsidR="007861C5">
        <w:t>s</w:t>
      </w:r>
      <w:r w:rsidR="00173FA5">
        <w:t xml:space="preserve"> l</w:t>
      </w:r>
      <w:r>
        <w:t>a</w:t>
      </w:r>
      <w:r w:rsidR="00173FA5">
        <w:t xml:space="preserve"> complète</w:t>
      </w:r>
      <w:r w:rsidR="007861C5">
        <w:t>nt</w:t>
      </w:r>
      <w:r w:rsidR="00173FA5">
        <w:t xml:space="preserve"> av</w:t>
      </w:r>
      <w:r w:rsidR="00DB16F5">
        <w:t>ec celle qui a été produite par leu</w:t>
      </w:r>
      <w:r>
        <w:t>rs pairs depuis qu’EP3A existe,</w:t>
      </w:r>
    </w:p>
    <w:p w14:paraId="545DA23F" w14:textId="7DE32B0A" w:rsidR="00DB16F5" w:rsidRDefault="00BE64C5" w:rsidP="007A78EA">
      <w:pPr>
        <w:pStyle w:val="Sansinterligne"/>
      </w:pPr>
      <w:r>
        <w:lastRenderedPageBreak/>
        <w:t xml:space="preserve">- ils </w:t>
      </w:r>
      <w:r w:rsidR="00DB16F5">
        <w:t xml:space="preserve">comparent </w:t>
      </w:r>
      <w:r>
        <w:t xml:space="preserve">cette liste </w:t>
      </w:r>
      <w:r w:rsidR="006E050B">
        <w:t xml:space="preserve">augmentée </w:t>
      </w:r>
      <w:r>
        <w:t xml:space="preserve">avec </w:t>
      </w:r>
      <w:r w:rsidR="00DB16F5">
        <w:t xml:space="preserve">celle des verbes associés </w:t>
      </w:r>
      <w:r w:rsidR="000F2724">
        <w:t>au</w:t>
      </w:r>
      <w:r w:rsidR="00DB16F5">
        <w:t>x</w:t>
      </w:r>
      <w:r w:rsidR="000F2724">
        <w:t xml:space="preserve"> descripteur</w:t>
      </w:r>
      <w:r w:rsidR="00DB16F5">
        <w:t>s</w:t>
      </w:r>
      <w:r w:rsidR="000F2724">
        <w:t xml:space="preserve"> du référentiel E2C</w:t>
      </w:r>
      <w:r>
        <w:t xml:space="preserve"> et en tire des enseignements</w:t>
      </w:r>
      <w:r w:rsidR="00DB16F5">
        <w:t>.</w:t>
      </w:r>
    </w:p>
    <w:p w14:paraId="1695954A" w14:textId="3D531412" w:rsidR="00BE64C5" w:rsidRDefault="00BE64C5" w:rsidP="00BE64C5">
      <w:pPr>
        <w:pStyle w:val="Sansinterligne"/>
      </w:pPr>
      <w:r>
        <w:t xml:space="preserve">Seule la première </w:t>
      </w:r>
      <w:r w:rsidR="000E223F">
        <w:t xml:space="preserve">activité </w:t>
      </w:r>
      <w:r>
        <w:t>a été expérimentée. Les deux autres sont à essayer.</w:t>
      </w:r>
    </w:p>
    <w:p w14:paraId="15356D84" w14:textId="37187FCB" w:rsidR="006F5E4B" w:rsidRDefault="006F5E4B" w:rsidP="006F5E4B">
      <w:pPr>
        <w:pStyle w:val="Sansinterligne"/>
      </w:pPr>
      <w:r>
        <w:t xml:space="preserve">Les habiletés </w:t>
      </w:r>
      <w:r w:rsidR="00E54BEF">
        <w:t>mobilisé</w:t>
      </w:r>
      <w:r w:rsidR="007861C5">
        <w:t>e</w:t>
      </w:r>
      <w:r w:rsidR="00E54BEF">
        <w:t xml:space="preserve">s </w:t>
      </w:r>
      <w:r>
        <w:t>pour traiter les activités qui structurent cette situation sont potentiellement mobilisatrices (</w:t>
      </w:r>
      <w:r w:rsidR="00E54BEF">
        <w:t xml:space="preserve">comment </w:t>
      </w:r>
      <w:r>
        <w:t>comparer, ranger, singulariser)</w:t>
      </w:r>
      <w:r w:rsidR="001B7107">
        <w:t>. Des</w:t>
      </w:r>
      <w:r w:rsidR="007F6B48">
        <w:t xml:space="preserve"> applications numériques ludiques pourraient certainement être utilisées.</w:t>
      </w:r>
    </w:p>
    <w:p w14:paraId="560C9D91" w14:textId="77777777" w:rsidR="00040F9A" w:rsidRDefault="00040F9A" w:rsidP="00C10CE5">
      <w:pPr>
        <w:pStyle w:val="Titre5"/>
      </w:pPr>
      <w:r>
        <w:t>Activité 1 (déjà expérimentée) : Trouver dix verbes évoquant ce que vous avez vécu pendant les processus d’apprentissage</w:t>
      </w:r>
    </w:p>
    <w:p w14:paraId="3D059A25" w14:textId="77777777" w:rsidR="00040F9A" w:rsidRDefault="00040F9A" w:rsidP="00040F9A">
      <w:pPr>
        <w:pStyle w:val="Sansinterligne"/>
        <w:rPr>
          <w:rStyle w:val="En-tteCar1"/>
        </w:rPr>
      </w:pPr>
      <w:r>
        <w:t>Les formateurs invitent les destinataires à trouver dix verbes qui caractérisent ce qu’ils ont vécu dans la situation 1 de cette étape et dans EP3A en général. Chaque destinataire trouve et écrit dix verbes sur une feuille ou un autre support. Suite à cela, tous les verbes sont mis en commun. Cette vidéo illustre l’épisode de mise en commun :</w:t>
      </w:r>
      <w:r w:rsidRPr="008F2715">
        <w:rPr>
          <w:rStyle w:val="En-tteCar1"/>
        </w:rPr>
        <w:t xml:space="preserve"> </w:t>
      </w:r>
    </w:p>
    <w:p w14:paraId="1AF74872" w14:textId="77777777" w:rsidR="00040F9A" w:rsidRPr="004F4F5F" w:rsidRDefault="00C10CE5" w:rsidP="00040F9A">
      <w:pPr>
        <w:pStyle w:val="Sansinterligne"/>
        <w:rPr>
          <w:rStyle w:val="Lienhypertexte"/>
        </w:rPr>
      </w:pPr>
      <w:hyperlink r:id="rId19" w:history="1">
        <w:r w:rsidR="00040F9A" w:rsidRPr="004F4F5F">
          <w:rPr>
            <w:rStyle w:val="Lienhypertexte"/>
          </w:rPr>
          <w:t>https://pod.univ-lille.fr/video/26136-e3_-s1_ecrituredesverbesmp4/</w:t>
        </w:r>
      </w:hyperlink>
    </w:p>
    <w:p w14:paraId="0AACB0AF" w14:textId="50FF5C88" w:rsidR="007D3E29" w:rsidRDefault="007D3E29" w:rsidP="00C10CE5">
      <w:pPr>
        <w:pStyle w:val="Titre5"/>
      </w:pPr>
      <w:r>
        <w:t>Activité 2 </w:t>
      </w:r>
      <w:r w:rsidR="00553F2D">
        <w:t>(</w:t>
      </w:r>
      <w:r w:rsidR="00DB16F5">
        <w:t>à essayer</w:t>
      </w:r>
      <w:r w:rsidR="00553F2D">
        <w:t>)</w:t>
      </w:r>
      <w:r>
        <w:t>: Compléter la liste de verbe que vous avez trouvée avec celle du sur-groupe</w:t>
      </w:r>
    </w:p>
    <w:p w14:paraId="1E02CD18" w14:textId="6AB67D20" w:rsidR="007D3E29" w:rsidRDefault="007D3E29" w:rsidP="000D68FE">
      <w:r>
        <w:t xml:space="preserve">Les destinataires </w:t>
      </w:r>
      <w:r w:rsidR="00E54BEF">
        <w:t>travaillent désormais en binôme, ils disposent de la liste commune aux membres de leur groupe</w:t>
      </w:r>
      <w:r w:rsidR="007A78EA">
        <w:t>. Il</w:t>
      </w:r>
      <w:r w:rsidR="007861C5">
        <w:t>s</w:t>
      </w:r>
      <w:r w:rsidR="007A78EA">
        <w:t xml:space="preserve"> la comp</w:t>
      </w:r>
      <w:r w:rsidR="007861C5">
        <w:t>l</w:t>
      </w:r>
      <w:r w:rsidR="007A78EA">
        <w:t>ète</w:t>
      </w:r>
      <w:r w:rsidR="007861C5">
        <w:t>nt</w:t>
      </w:r>
      <w:r w:rsidR="007A78EA">
        <w:t xml:space="preserve"> avec </w:t>
      </w:r>
      <w:r w:rsidR="00E54BEF">
        <w:t xml:space="preserve">celle du sur-groupe, qui contient </w:t>
      </w:r>
      <w:r>
        <w:t>tous les verbes qui ont été collectés depuis qu’EP3A existe</w:t>
      </w:r>
      <w:r w:rsidR="00826ADA">
        <w:t xml:space="preserve">. </w:t>
      </w:r>
      <w:r w:rsidR="007A78EA">
        <w:t>Le cas échéant, i</w:t>
      </w:r>
      <w:r w:rsidR="00826ADA">
        <w:t xml:space="preserve">ls enrichissent </w:t>
      </w:r>
      <w:r w:rsidR="007A78EA">
        <w:t xml:space="preserve">la </w:t>
      </w:r>
      <w:r w:rsidR="00826ADA">
        <w:t>liste du sur-groupe.</w:t>
      </w:r>
    </w:p>
    <w:p w14:paraId="6C82C8F0" w14:textId="77777777" w:rsidR="007D3E29" w:rsidRDefault="007D3E29" w:rsidP="00C10CE5">
      <w:pPr>
        <w:pStyle w:val="Titre6"/>
      </w:pPr>
      <w:r>
        <w:t>Ressource</w:t>
      </w:r>
    </w:p>
    <w:p w14:paraId="70639A5E" w14:textId="3BD695EC" w:rsidR="007D3E29" w:rsidRDefault="007D3E29" w:rsidP="00E54BEF">
      <w:pPr>
        <w:pStyle w:val="Sansinterligne"/>
        <w:jc w:val="center"/>
        <w:rPr>
          <w:lang w:eastAsia="fr-FR"/>
        </w:rPr>
      </w:pPr>
      <w:r>
        <w:rPr>
          <w:lang w:eastAsia="fr-FR"/>
        </w:rPr>
        <w:t xml:space="preserve">Liste des verbes du sur-groupe </w:t>
      </w:r>
      <w:r w:rsidR="008F04E8">
        <w:rPr>
          <w:lang w:eastAsia="fr-FR"/>
        </w:rPr>
        <w:t xml:space="preserve">EP3A </w:t>
      </w:r>
      <w:r>
        <w:rPr>
          <w:lang w:eastAsia="fr-FR"/>
        </w:rPr>
        <w:t>en Avril 2022</w:t>
      </w:r>
    </w:p>
    <w:p w14:paraId="68CC092A" w14:textId="77777777" w:rsidR="00E54BEF" w:rsidRDefault="00E54BEF" w:rsidP="00E54BEF">
      <w:pPr>
        <w:pStyle w:val="Sansinterligne"/>
        <w:jc w:val="center"/>
        <w:rPr>
          <w:lang w:eastAsia="fr-FR"/>
        </w:rPr>
      </w:pPr>
    </w:p>
    <w:tbl>
      <w:tblPr>
        <w:tblStyle w:val="Grilledutableau"/>
        <w:tblW w:w="0" w:type="auto"/>
        <w:tblLook w:val="04A0" w:firstRow="1" w:lastRow="0" w:firstColumn="1" w:lastColumn="0" w:noHBand="0" w:noVBand="1"/>
      </w:tblPr>
      <w:tblGrid>
        <w:gridCol w:w="2689"/>
        <w:gridCol w:w="2551"/>
        <w:gridCol w:w="2972"/>
      </w:tblGrid>
      <w:tr w:rsidR="007D3E29" w14:paraId="12507DE7" w14:textId="77777777" w:rsidTr="000574C5">
        <w:tc>
          <w:tcPr>
            <w:tcW w:w="2689" w:type="dxa"/>
          </w:tcPr>
          <w:p w14:paraId="3825F9AA" w14:textId="77777777" w:rsidR="007D3E29" w:rsidRPr="00B43567" w:rsidRDefault="007D3E29" w:rsidP="002E4D96">
            <w:pPr>
              <w:pStyle w:val="Sansinterligne"/>
              <w:numPr>
                <w:ilvl w:val="0"/>
                <w:numId w:val="10"/>
              </w:numPr>
              <w:jc w:val="left"/>
              <w:rPr>
                <w:lang w:eastAsia="fr-FR"/>
              </w:rPr>
            </w:pPr>
            <w:r w:rsidRPr="00B43567">
              <w:rPr>
                <w:lang w:eastAsia="fr-FR"/>
              </w:rPr>
              <w:t>Analyser</w:t>
            </w:r>
          </w:p>
          <w:p w14:paraId="23E7CFCB" w14:textId="77777777" w:rsidR="007D3E29" w:rsidRPr="00B43567" w:rsidRDefault="007D3E29" w:rsidP="002E4D96">
            <w:pPr>
              <w:pStyle w:val="Sansinterligne"/>
              <w:numPr>
                <w:ilvl w:val="0"/>
                <w:numId w:val="10"/>
              </w:numPr>
              <w:jc w:val="left"/>
              <w:rPr>
                <w:rFonts w:ascii="Calibri" w:eastAsia="Times New Roman" w:hAnsi="Calibri" w:cs="Calibri"/>
                <w:lang w:eastAsia="fr-FR"/>
              </w:rPr>
            </w:pPr>
            <w:r w:rsidRPr="00B43567">
              <w:rPr>
                <w:rFonts w:ascii="Calibri" w:eastAsia="Times New Roman" w:hAnsi="Calibri" w:cs="Calibri"/>
                <w:lang w:eastAsia="fr-FR"/>
              </w:rPr>
              <w:t>Anticiper les questions</w:t>
            </w:r>
          </w:p>
          <w:p w14:paraId="0F1B5AD8" w14:textId="77777777" w:rsidR="007D3E29" w:rsidRPr="000E18C3" w:rsidRDefault="007D3E29" w:rsidP="002E4D96">
            <w:pPr>
              <w:pStyle w:val="Sansinterligne"/>
              <w:numPr>
                <w:ilvl w:val="0"/>
                <w:numId w:val="10"/>
              </w:numPr>
              <w:jc w:val="left"/>
            </w:pPr>
            <w:r w:rsidRPr="000E18C3">
              <w:t>Apprendre à apprendre</w:t>
            </w:r>
          </w:p>
          <w:p w14:paraId="2778B782" w14:textId="77777777" w:rsidR="007D3E29" w:rsidRPr="000E18C3" w:rsidRDefault="007D3E29" w:rsidP="002E4D96">
            <w:pPr>
              <w:pStyle w:val="Sansinterligne"/>
              <w:numPr>
                <w:ilvl w:val="0"/>
                <w:numId w:val="10"/>
              </w:numPr>
              <w:jc w:val="left"/>
            </w:pPr>
            <w:r w:rsidRPr="000E18C3">
              <w:t xml:space="preserve">Apprendre </w:t>
            </w:r>
          </w:p>
          <w:p w14:paraId="5D24C20D"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Expliquer</w:t>
            </w:r>
          </w:p>
          <w:p w14:paraId="66356608"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Calculer</w:t>
            </w:r>
          </w:p>
          <w:p w14:paraId="29981DAB"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Chercher</w:t>
            </w:r>
          </w:p>
          <w:p w14:paraId="4BB6FE04"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Choisir</w:t>
            </w:r>
          </w:p>
          <w:p w14:paraId="463BB193"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Comparer</w:t>
            </w:r>
          </w:p>
          <w:p w14:paraId="7B18313C" w14:textId="77777777" w:rsidR="007D3E29" w:rsidRPr="000E18C3" w:rsidRDefault="007D3E29" w:rsidP="002E4D96">
            <w:pPr>
              <w:pStyle w:val="Sansinterligne"/>
              <w:numPr>
                <w:ilvl w:val="0"/>
                <w:numId w:val="10"/>
              </w:numPr>
              <w:jc w:val="left"/>
            </w:pPr>
            <w:r w:rsidRPr="000E18C3">
              <w:t>Comprendre</w:t>
            </w:r>
          </w:p>
          <w:p w14:paraId="6A25CD05" w14:textId="77777777" w:rsidR="007D3E29" w:rsidRPr="000E18C3" w:rsidRDefault="007D3E29" w:rsidP="002E4D96">
            <w:pPr>
              <w:pStyle w:val="Sansinterligne"/>
              <w:numPr>
                <w:ilvl w:val="0"/>
                <w:numId w:val="10"/>
              </w:numPr>
              <w:jc w:val="left"/>
            </w:pPr>
            <w:r w:rsidRPr="000E18C3">
              <w:t>Concevoir</w:t>
            </w:r>
          </w:p>
          <w:p w14:paraId="47372D54"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Créer</w:t>
            </w:r>
          </w:p>
          <w:p w14:paraId="2AD2DAAA"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Débattre</w:t>
            </w:r>
          </w:p>
          <w:p w14:paraId="761B7BDA"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Découvrir</w:t>
            </w:r>
          </w:p>
          <w:p w14:paraId="176B6112"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Discuter</w:t>
            </w:r>
          </w:p>
          <w:p w14:paraId="0D77A138"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Diviser</w:t>
            </w:r>
          </w:p>
          <w:p w14:paraId="4170A53B"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Ecouter</w:t>
            </w:r>
          </w:p>
          <w:p w14:paraId="197F91A4"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Ecrire</w:t>
            </w:r>
          </w:p>
          <w:p w14:paraId="4E0305D0" w14:textId="77777777" w:rsidR="007D3E29" w:rsidRPr="00B43567" w:rsidRDefault="007D3E29" w:rsidP="008F2715">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Essayer</w:t>
            </w:r>
          </w:p>
          <w:p w14:paraId="6502D01B" w14:textId="77777777" w:rsidR="007D3E29" w:rsidRPr="00B43567" w:rsidRDefault="007D3E29" w:rsidP="008F2715">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Evaluer</w:t>
            </w:r>
          </w:p>
          <w:p w14:paraId="37F689F4" w14:textId="77777777" w:rsidR="007D3E29" w:rsidRDefault="007D3E29" w:rsidP="008F2715">
            <w:pPr>
              <w:pStyle w:val="Sansinterligne"/>
              <w:ind w:left="720"/>
              <w:jc w:val="left"/>
              <w:rPr>
                <w:lang w:eastAsia="fr-FR"/>
              </w:rPr>
            </w:pPr>
          </w:p>
        </w:tc>
        <w:tc>
          <w:tcPr>
            <w:tcW w:w="2551" w:type="dxa"/>
          </w:tcPr>
          <w:p w14:paraId="08172FEF"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S’exercer</w:t>
            </w:r>
          </w:p>
          <w:p w14:paraId="7C969293"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Exprimer</w:t>
            </w:r>
          </w:p>
          <w:p w14:paraId="37821ECB"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Faire apprendre aux autres</w:t>
            </w:r>
          </w:p>
          <w:p w14:paraId="15E4224C"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Identifier</w:t>
            </w:r>
          </w:p>
          <w:p w14:paraId="6C047B33"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Imiter</w:t>
            </w:r>
          </w:p>
          <w:p w14:paraId="02F73936"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Lire</w:t>
            </w:r>
          </w:p>
          <w:p w14:paraId="615A6C76"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Mémoriser</w:t>
            </w:r>
          </w:p>
          <w:p w14:paraId="64FFCC46"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Entraider</w:t>
            </w:r>
          </w:p>
          <w:p w14:paraId="444C8F5E"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Observer</w:t>
            </w:r>
          </w:p>
          <w:p w14:paraId="4824DF3E"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Oser/se mettre à l'action</w:t>
            </w:r>
          </w:p>
          <w:p w14:paraId="49951C0C"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Parler</w:t>
            </w:r>
          </w:p>
          <w:p w14:paraId="7861DFFB"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Participer</w:t>
            </w:r>
          </w:p>
          <w:p w14:paraId="5DDAA867" w14:textId="77777777" w:rsidR="007D3E29" w:rsidRPr="000E18C3" w:rsidRDefault="007D3E29" w:rsidP="002E4D96">
            <w:pPr>
              <w:pStyle w:val="Sansinterligne"/>
              <w:numPr>
                <w:ilvl w:val="0"/>
                <w:numId w:val="10"/>
              </w:numPr>
              <w:jc w:val="left"/>
            </w:pPr>
            <w:r w:rsidRPr="000E18C3">
              <w:t>Penser</w:t>
            </w:r>
          </w:p>
          <w:p w14:paraId="287B59F3"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Poser</w:t>
            </w:r>
          </w:p>
          <w:p w14:paraId="1F3693A6"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Prendre des notes</w:t>
            </w:r>
          </w:p>
          <w:p w14:paraId="0BCB0F04" w14:textId="77777777" w:rsidR="007D3E29" w:rsidRPr="00B43567" w:rsidRDefault="007D3E29" w:rsidP="008F2715">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Présenter</w:t>
            </w:r>
          </w:p>
          <w:p w14:paraId="080BB96A" w14:textId="77777777" w:rsidR="007D3E29" w:rsidRPr="000E18C3" w:rsidRDefault="007D3E29" w:rsidP="008F2715">
            <w:pPr>
              <w:pStyle w:val="Sansinterligne"/>
              <w:numPr>
                <w:ilvl w:val="0"/>
                <w:numId w:val="10"/>
              </w:numPr>
              <w:jc w:val="left"/>
            </w:pPr>
            <w:r w:rsidRPr="000E18C3">
              <w:t>Raisonner</w:t>
            </w:r>
          </w:p>
          <w:p w14:paraId="44D4CA62" w14:textId="77777777" w:rsidR="007D3E29" w:rsidRPr="00B43567" w:rsidRDefault="007D3E29" w:rsidP="008F2715">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Réaliser</w:t>
            </w:r>
          </w:p>
          <w:p w14:paraId="3264F841" w14:textId="77777777" w:rsidR="007D3E29" w:rsidRDefault="007D3E29" w:rsidP="002E4D96">
            <w:pPr>
              <w:pStyle w:val="Sansinterligne"/>
              <w:ind w:left="720"/>
              <w:jc w:val="left"/>
              <w:rPr>
                <w:lang w:eastAsia="fr-FR"/>
              </w:rPr>
            </w:pPr>
          </w:p>
        </w:tc>
        <w:tc>
          <w:tcPr>
            <w:tcW w:w="2552" w:type="dxa"/>
          </w:tcPr>
          <w:p w14:paraId="6694A99B"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Rechercher</w:t>
            </w:r>
          </w:p>
          <w:p w14:paraId="703B90E6" w14:textId="77777777" w:rsidR="007D3E29" w:rsidRPr="00B43567" w:rsidRDefault="007D3E29" w:rsidP="002E4D96">
            <w:pPr>
              <w:pStyle w:val="Sansinterligne"/>
              <w:numPr>
                <w:ilvl w:val="0"/>
                <w:numId w:val="10"/>
              </w:numPr>
              <w:jc w:val="left"/>
            </w:pPr>
            <w:r w:rsidRPr="00B43567">
              <w:t>Réfléchir</w:t>
            </w:r>
          </w:p>
          <w:p w14:paraId="3832AF7B" w14:textId="77777777" w:rsidR="007D3E29" w:rsidRDefault="007D3E29" w:rsidP="002E4D96">
            <w:pPr>
              <w:pStyle w:val="Sansinterligne"/>
              <w:numPr>
                <w:ilvl w:val="0"/>
                <w:numId w:val="10"/>
              </w:numPr>
              <w:jc w:val="left"/>
            </w:pPr>
            <w:r w:rsidRPr="00B43567">
              <w:t>Visualiser</w:t>
            </w:r>
            <w:r w:rsidRPr="00EE1410">
              <w:t xml:space="preserve"> </w:t>
            </w:r>
          </w:p>
          <w:p w14:paraId="0B82D921"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Regarder</w:t>
            </w:r>
          </w:p>
          <w:p w14:paraId="35D0797E"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Transmettre</w:t>
            </w:r>
          </w:p>
          <w:p w14:paraId="19D19A96"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Trouver</w:t>
            </w:r>
          </w:p>
          <w:p w14:paraId="19242EBB"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Utiliser</w:t>
            </w:r>
          </w:p>
          <w:p w14:paraId="1C21854A"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Vérifier / Corriger (ex : créer un exercice)</w:t>
            </w:r>
          </w:p>
          <w:p w14:paraId="4D033B0E"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Remettre en question</w:t>
            </w:r>
          </w:p>
          <w:p w14:paraId="0FFD5364"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Surmonter les problèmes</w:t>
            </w:r>
          </w:p>
          <w:p w14:paraId="0474EBDD"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Tâtonner</w:t>
            </w:r>
          </w:p>
          <w:p w14:paraId="14892A2C"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Travailler</w:t>
            </w:r>
          </w:p>
          <w:p w14:paraId="6D2385E4"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Repérer</w:t>
            </w:r>
          </w:p>
          <w:p w14:paraId="06D4669B"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Résoudre</w:t>
            </w:r>
          </w:p>
          <w:p w14:paraId="1D70F5A5"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S'aventurer/explorer</w:t>
            </w:r>
          </w:p>
          <w:p w14:paraId="118C6A4D" w14:textId="77777777" w:rsidR="007D3E29" w:rsidRPr="00B43567" w:rsidRDefault="007D3E29" w:rsidP="002E4D96">
            <w:pPr>
              <w:pStyle w:val="Sansinterligne"/>
              <w:numPr>
                <w:ilvl w:val="0"/>
                <w:numId w:val="10"/>
              </w:numPr>
              <w:jc w:val="left"/>
              <w:rPr>
                <w:rFonts w:ascii="Calibri" w:eastAsia="Times New Roman" w:hAnsi="Calibri" w:cs="Calibri"/>
                <w:color w:val="000000"/>
                <w:sz w:val="24"/>
                <w:szCs w:val="24"/>
                <w:lang w:eastAsia="fr-FR"/>
              </w:rPr>
            </w:pPr>
            <w:r w:rsidRPr="00B43567">
              <w:rPr>
                <w:rFonts w:ascii="Calibri" w:eastAsia="Times New Roman" w:hAnsi="Calibri" w:cs="Calibri"/>
                <w:color w:val="000000"/>
                <w:sz w:val="24"/>
                <w:szCs w:val="24"/>
                <w:lang w:eastAsia="fr-FR"/>
              </w:rPr>
              <w:t>Structurer</w:t>
            </w:r>
          </w:p>
          <w:p w14:paraId="52D6B7A8" w14:textId="77777777" w:rsidR="007D3E29" w:rsidRDefault="007D3E29" w:rsidP="009200EA">
            <w:pPr>
              <w:pStyle w:val="Sansinterligne"/>
              <w:jc w:val="left"/>
              <w:rPr>
                <w:lang w:eastAsia="fr-FR"/>
              </w:rPr>
            </w:pPr>
          </w:p>
        </w:tc>
      </w:tr>
    </w:tbl>
    <w:p w14:paraId="34FAC08A" w14:textId="59050904" w:rsidR="007D3E29" w:rsidRDefault="007D3E29" w:rsidP="00C10CE5">
      <w:pPr>
        <w:pStyle w:val="Titre5"/>
      </w:pPr>
      <w:r>
        <w:t>Activité 3 </w:t>
      </w:r>
      <w:r w:rsidR="007A11D7">
        <w:t>(</w:t>
      </w:r>
      <w:r w:rsidR="009B78ED">
        <w:t>à essayer) :</w:t>
      </w:r>
      <w:r>
        <w:t xml:space="preserve"> Comparer votre liste avec celle des verbes associés aux descripteurs du référentiel E2C</w:t>
      </w:r>
    </w:p>
    <w:p w14:paraId="12B93BC3" w14:textId="5139D1CB" w:rsidR="007D3E29" w:rsidRDefault="007D3E29" w:rsidP="00805E0F">
      <w:pPr>
        <w:pStyle w:val="Sansinterligne"/>
      </w:pPr>
      <w:r>
        <w:t xml:space="preserve">Les destinataires </w:t>
      </w:r>
      <w:r w:rsidR="00E54BEF">
        <w:t xml:space="preserve">restent </w:t>
      </w:r>
      <w:r w:rsidR="007A11D7">
        <w:t xml:space="preserve">en binôme. Ils disposent de la liste qu’ils ont complétée </w:t>
      </w:r>
      <w:r w:rsidR="00131EB0">
        <w:t xml:space="preserve">(à </w:t>
      </w:r>
      <w:r w:rsidR="00433C35">
        <w:t>gauche</w:t>
      </w:r>
      <w:r w:rsidR="00131EB0">
        <w:t xml:space="preserve">) </w:t>
      </w:r>
      <w:r w:rsidR="007A11D7">
        <w:t>et de la liste des verbes associés aux descripteurs du référentiel E2C</w:t>
      </w:r>
      <w:r w:rsidR="00131EB0">
        <w:t xml:space="preserve"> (à </w:t>
      </w:r>
      <w:r w:rsidR="00433C35">
        <w:t>droite</w:t>
      </w:r>
      <w:r w:rsidR="00131EB0">
        <w:t>)</w:t>
      </w:r>
      <w:r w:rsidR="007A11D7">
        <w:t>. Ils trouvent une méthode pour repérer ceux qui sont commun</w:t>
      </w:r>
      <w:r w:rsidR="003B1B71">
        <w:t>s</w:t>
      </w:r>
      <w:r w:rsidR="007A11D7">
        <w:t xml:space="preserve"> aux </w:t>
      </w:r>
      <w:r>
        <w:t>deux listes</w:t>
      </w:r>
      <w:r w:rsidR="007A11D7">
        <w:t xml:space="preserve"> </w:t>
      </w:r>
      <w:r>
        <w:t>(</w:t>
      </w:r>
      <w:r w:rsidR="00180B91">
        <w:t>dans l’exemple simulé correspondant à la dernière expérimentation</w:t>
      </w:r>
      <w:r w:rsidR="006E050B">
        <w:t xml:space="preserve"> </w:t>
      </w:r>
      <w:r w:rsidR="00180B91">
        <w:t>j</w:t>
      </w:r>
      <w:r w:rsidR="006E050B">
        <w:t xml:space="preserve">e les </w:t>
      </w:r>
      <w:r w:rsidR="00180B91">
        <w:t xml:space="preserve">ai mis </w:t>
      </w:r>
      <w:r>
        <w:t xml:space="preserve">en </w:t>
      </w:r>
      <w:r w:rsidR="007A78EA">
        <w:t>gras</w:t>
      </w:r>
      <w:r w:rsidR="00180B91">
        <w:t xml:space="preserve"> dans chaque liste</w:t>
      </w:r>
      <w:r w:rsidR="00826ADA">
        <w:t xml:space="preserve">) et ceux qui sont propre à </w:t>
      </w:r>
      <w:r w:rsidR="007A11D7">
        <w:t xml:space="preserve">chaque </w:t>
      </w:r>
      <w:r w:rsidR="007A11D7">
        <w:lastRenderedPageBreak/>
        <w:t xml:space="preserve">liste (en </w:t>
      </w:r>
      <w:r w:rsidR="00131EB0">
        <w:t xml:space="preserve">caractère normal </w:t>
      </w:r>
      <w:r w:rsidR="007A11D7">
        <w:t xml:space="preserve">à gauche et en petit caractère à </w:t>
      </w:r>
      <w:r w:rsidR="00237092">
        <w:t>droite</w:t>
      </w:r>
      <w:r w:rsidR="007A11D7">
        <w:t xml:space="preserve">). Ils se demandent </w:t>
      </w:r>
      <w:r w:rsidR="00433C35">
        <w:t xml:space="preserve">ensuite </w:t>
      </w:r>
      <w:r w:rsidR="007A11D7">
        <w:t xml:space="preserve">s’il n’y a pas des verbes dans la liste de </w:t>
      </w:r>
      <w:r w:rsidR="00237092">
        <w:t xml:space="preserve">droite </w:t>
      </w:r>
      <w:r w:rsidR="00131EB0">
        <w:t>(</w:t>
      </w:r>
      <w:r w:rsidR="006E050B">
        <w:t>parmi ceux qui sont en</w:t>
      </w:r>
      <w:r w:rsidR="00131EB0">
        <w:t xml:space="preserve"> petits caractères) </w:t>
      </w:r>
      <w:r w:rsidR="00237092">
        <w:t>qu’ils auraient pu</w:t>
      </w:r>
      <w:r w:rsidR="006E050B">
        <w:t xml:space="preserve"> choisir </w:t>
      </w:r>
      <w:r w:rsidR="00826ADA">
        <w:t xml:space="preserve">dans </w:t>
      </w:r>
      <w:r w:rsidR="00237092">
        <w:t>leurs dix verbes</w:t>
      </w:r>
      <w:r w:rsidR="00131EB0">
        <w:t>. Chaque</w:t>
      </w:r>
      <w:r w:rsidR="007A11D7">
        <w:t xml:space="preserve"> </w:t>
      </w:r>
      <w:r w:rsidR="007A78EA">
        <w:t>destinataire, e</w:t>
      </w:r>
      <w:r w:rsidR="00826ADA">
        <w:t xml:space="preserve">n </w:t>
      </w:r>
      <w:r w:rsidR="007A78EA">
        <w:t>é</w:t>
      </w:r>
      <w:r w:rsidR="00826ADA">
        <w:t>non</w:t>
      </w:r>
      <w:r w:rsidR="00131EB0">
        <w:t>ce</w:t>
      </w:r>
      <w:r w:rsidR="00826ADA">
        <w:t xml:space="preserve"> un </w:t>
      </w:r>
      <w:r w:rsidR="007A78EA">
        <w:t>en prenant s</w:t>
      </w:r>
      <w:r w:rsidR="009B78ED">
        <w:t>o</w:t>
      </w:r>
      <w:r w:rsidR="00237092">
        <w:t>i</w:t>
      </w:r>
      <w:r w:rsidR="009B78ED">
        <w:t xml:space="preserve">n de préciser à quelle situation </w:t>
      </w:r>
      <w:r w:rsidR="00237092">
        <w:t xml:space="preserve">précise et à quel </w:t>
      </w:r>
      <w:r w:rsidR="007A78EA">
        <w:t>« </w:t>
      </w:r>
      <w:r w:rsidR="00237092">
        <w:t>sentiment</w:t>
      </w:r>
      <w:r w:rsidR="007A78EA">
        <w:t> »</w:t>
      </w:r>
      <w:r w:rsidR="00237092">
        <w:t xml:space="preserve"> </w:t>
      </w:r>
      <w:r w:rsidR="00131EB0">
        <w:t>c</w:t>
      </w:r>
      <w:r w:rsidR="009B78ED">
        <w:t>e verbe fait écho</w:t>
      </w:r>
      <w:r w:rsidR="007A11D7">
        <w:t xml:space="preserve">. </w:t>
      </w:r>
      <w:r w:rsidR="00826ADA">
        <w:t xml:space="preserve">On </w:t>
      </w:r>
      <w:r>
        <w:t xml:space="preserve">se demande enfin ce qui </w:t>
      </w:r>
      <w:r w:rsidR="007A78EA">
        <w:t>caractérise la liste de gauche</w:t>
      </w:r>
      <w:r>
        <w:t xml:space="preserve">. </w:t>
      </w:r>
      <w:r w:rsidR="007A11D7">
        <w:t>Je pense qu’</w:t>
      </w:r>
      <w:r w:rsidR="007861C5">
        <w:t>il</w:t>
      </w:r>
      <w:r>
        <w:t>s constate</w:t>
      </w:r>
      <w:r w:rsidR="007A11D7">
        <w:t>ront</w:t>
      </w:r>
      <w:r>
        <w:t xml:space="preserve"> que les expressions « apprendre à apprendre », « apprendre », « comprendre », « penser », « raisonner », « réfléchir » </w:t>
      </w:r>
      <w:r w:rsidR="005F34C9">
        <w:t>la singularise et singularise l</w:t>
      </w:r>
      <w:r w:rsidR="00237092">
        <w:t xml:space="preserve">’activité </w:t>
      </w:r>
      <w:r w:rsidR="005F34C9" w:rsidRPr="005F34C9">
        <w:rPr>
          <w:b/>
        </w:rPr>
        <w:t>apprendre à apprendre</w:t>
      </w:r>
      <w:r w:rsidR="00131EB0">
        <w:t>. Je les ai mis en grands caractères.</w:t>
      </w:r>
    </w:p>
    <w:p w14:paraId="67366235" w14:textId="2D170993" w:rsidR="007D3E29" w:rsidRDefault="007A78EA" w:rsidP="00C10CE5">
      <w:pPr>
        <w:pStyle w:val="Titre6"/>
      </w:pPr>
      <w:r>
        <w:t>R</w:t>
      </w:r>
      <w:r w:rsidR="007D3E29">
        <w:t>essource</w:t>
      </w:r>
      <w:r>
        <w:t xml:space="preserve"> (usage simulé</w:t>
      </w:r>
      <w:r w:rsidR="00180B91">
        <w:t xml:space="preserve"> pour la dernière expérimentation</w:t>
      </w:r>
      <w:r>
        <w:t>)</w:t>
      </w:r>
    </w:p>
    <w:tbl>
      <w:tblPr>
        <w:tblStyle w:val="Grilledutableau"/>
        <w:tblW w:w="0" w:type="auto"/>
        <w:tblLook w:val="04A0" w:firstRow="1" w:lastRow="0" w:firstColumn="1" w:lastColumn="0" w:noHBand="0" w:noVBand="1"/>
      </w:tblPr>
      <w:tblGrid>
        <w:gridCol w:w="4407"/>
        <w:gridCol w:w="4370"/>
      </w:tblGrid>
      <w:tr w:rsidR="007D3E29" w:rsidRPr="0027275F" w14:paraId="10C41ED7" w14:textId="77777777" w:rsidTr="007B6A54">
        <w:tc>
          <w:tcPr>
            <w:tcW w:w="4531" w:type="dxa"/>
          </w:tcPr>
          <w:p w14:paraId="2C627833" w14:textId="77777777" w:rsidR="007D3E29" w:rsidRPr="0027275F" w:rsidRDefault="007D3E29" w:rsidP="000D68FE">
            <w:pPr>
              <w:rPr>
                <w:b/>
                <w:lang w:eastAsia="fr-FR"/>
              </w:rPr>
            </w:pPr>
            <w:r w:rsidRPr="0027275F">
              <w:rPr>
                <w:b/>
                <w:lang w:eastAsia="fr-FR"/>
              </w:rPr>
              <w:t>Liste des verbes du sur-groupe en Mai 2022</w:t>
            </w:r>
          </w:p>
        </w:tc>
        <w:tc>
          <w:tcPr>
            <w:tcW w:w="4531" w:type="dxa"/>
          </w:tcPr>
          <w:p w14:paraId="58AA1A69" w14:textId="77777777" w:rsidR="007D3E29" w:rsidRPr="0027275F" w:rsidRDefault="007D3E29" w:rsidP="000D68FE">
            <w:pPr>
              <w:rPr>
                <w:b/>
              </w:rPr>
            </w:pPr>
            <w:r w:rsidRPr="0027275F">
              <w:rPr>
                <w:b/>
              </w:rPr>
              <w:t>Liste des verbes associés aux descripteurs du référentiel E2C</w:t>
            </w:r>
          </w:p>
        </w:tc>
      </w:tr>
      <w:tr w:rsidR="007D3E29" w14:paraId="51173677" w14:textId="77777777" w:rsidTr="007B6A54">
        <w:tc>
          <w:tcPr>
            <w:tcW w:w="4531" w:type="dxa"/>
          </w:tcPr>
          <w:p w14:paraId="4EDFD8C6" w14:textId="77777777" w:rsidR="007D3E29" w:rsidRPr="00180B91" w:rsidRDefault="007D3E29" w:rsidP="000D68FE">
            <w:pPr>
              <w:rPr>
                <w:b/>
                <w:i/>
                <w:lang w:eastAsia="fr-FR"/>
              </w:rPr>
            </w:pPr>
            <w:r w:rsidRPr="00180B91">
              <w:rPr>
                <w:b/>
                <w:i/>
                <w:lang w:eastAsia="fr-FR"/>
              </w:rPr>
              <w:t>Analyser</w:t>
            </w:r>
          </w:p>
          <w:p w14:paraId="7C8C0662" w14:textId="286E55E7" w:rsidR="007D3E29" w:rsidRPr="00180B91" w:rsidRDefault="007D3E29" w:rsidP="000D68FE">
            <w:pPr>
              <w:rPr>
                <w:b/>
                <w:lang w:eastAsia="fr-FR"/>
              </w:rPr>
            </w:pPr>
            <w:r w:rsidRPr="00180B91">
              <w:rPr>
                <w:b/>
                <w:i/>
                <w:lang w:eastAsia="fr-FR"/>
              </w:rPr>
              <w:t>Anticiper</w:t>
            </w:r>
          </w:p>
          <w:p w14:paraId="22DDD15E" w14:textId="77777777" w:rsidR="007D3E29" w:rsidRPr="00180A4E" w:rsidRDefault="007D3E29" w:rsidP="000D68FE">
            <w:pPr>
              <w:rPr>
                <w:b/>
                <w:sz w:val="28"/>
                <w:szCs w:val="28"/>
                <w:lang w:eastAsia="fr-FR"/>
              </w:rPr>
            </w:pPr>
            <w:r w:rsidRPr="00180A4E">
              <w:rPr>
                <w:b/>
                <w:sz w:val="28"/>
                <w:szCs w:val="28"/>
                <w:lang w:eastAsia="fr-FR"/>
              </w:rPr>
              <w:t>Apprendre à apprendre</w:t>
            </w:r>
          </w:p>
          <w:p w14:paraId="32B5CF0D" w14:textId="77777777" w:rsidR="007D3E29" w:rsidRPr="00180A4E" w:rsidRDefault="007D3E29" w:rsidP="000D68FE">
            <w:pPr>
              <w:rPr>
                <w:b/>
                <w:sz w:val="28"/>
                <w:szCs w:val="28"/>
                <w:lang w:eastAsia="fr-FR"/>
              </w:rPr>
            </w:pPr>
            <w:r w:rsidRPr="00180A4E">
              <w:rPr>
                <w:b/>
                <w:sz w:val="28"/>
                <w:szCs w:val="28"/>
                <w:lang w:eastAsia="fr-FR"/>
              </w:rPr>
              <w:t xml:space="preserve">Apprendre </w:t>
            </w:r>
          </w:p>
          <w:p w14:paraId="03D4FFA4" w14:textId="77777777" w:rsidR="007D3E29" w:rsidRPr="00180B91" w:rsidRDefault="007D3E29" w:rsidP="000D68FE">
            <w:pPr>
              <w:rPr>
                <w:lang w:eastAsia="fr-FR"/>
              </w:rPr>
            </w:pPr>
            <w:r w:rsidRPr="00180B91">
              <w:rPr>
                <w:lang w:eastAsia="fr-FR"/>
              </w:rPr>
              <w:t>Expliquer</w:t>
            </w:r>
          </w:p>
          <w:p w14:paraId="1D5FE8DC" w14:textId="77777777" w:rsidR="007D3E29" w:rsidRPr="00180B91" w:rsidRDefault="007D3E29" w:rsidP="000D68FE">
            <w:pPr>
              <w:rPr>
                <w:lang w:eastAsia="fr-FR"/>
              </w:rPr>
            </w:pPr>
            <w:r w:rsidRPr="00180B91">
              <w:rPr>
                <w:lang w:eastAsia="fr-FR"/>
              </w:rPr>
              <w:t>Calculer</w:t>
            </w:r>
          </w:p>
          <w:p w14:paraId="0374EED5" w14:textId="77777777" w:rsidR="007D3E29" w:rsidRPr="00180B91" w:rsidRDefault="007D3E29" w:rsidP="000D68FE">
            <w:pPr>
              <w:rPr>
                <w:lang w:eastAsia="fr-FR"/>
              </w:rPr>
            </w:pPr>
            <w:r w:rsidRPr="00180B91">
              <w:rPr>
                <w:lang w:eastAsia="fr-FR"/>
              </w:rPr>
              <w:t>Chercher</w:t>
            </w:r>
          </w:p>
          <w:p w14:paraId="37FB099E" w14:textId="77777777" w:rsidR="007D3E29" w:rsidRPr="00180B91" w:rsidRDefault="007D3E29" w:rsidP="000D68FE">
            <w:pPr>
              <w:rPr>
                <w:b/>
                <w:i/>
                <w:lang w:eastAsia="fr-FR"/>
              </w:rPr>
            </w:pPr>
            <w:r w:rsidRPr="00180B91">
              <w:rPr>
                <w:b/>
                <w:i/>
                <w:lang w:eastAsia="fr-FR"/>
              </w:rPr>
              <w:t>Choisir</w:t>
            </w:r>
          </w:p>
          <w:p w14:paraId="34ACBAA1" w14:textId="77777777" w:rsidR="007D3E29" w:rsidRPr="00180B91" w:rsidRDefault="007D3E29" w:rsidP="000D68FE">
            <w:pPr>
              <w:rPr>
                <w:b/>
                <w:i/>
                <w:lang w:eastAsia="fr-FR"/>
              </w:rPr>
            </w:pPr>
            <w:r w:rsidRPr="00180B91">
              <w:rPr>
                <w:b/>
                <w:i/>
                <w:lang w:eastAsia="fr-FR"/>
              </w:rPr>
              <w:t>Comparer</w:t>
            </w:r>
          </w:p>
          <w:p w14:paraId="61809039" w14:textId="77777777" w:rsidR="007D3E29" w:rsidRPr="00180A4E" w:rsidRDefault="007D3E29" w:rsidP="000D68FE">
            <w:pPr>
              <w:rPr>
                <w:b/>
                <w:sz w:val="28"/>
                <w:szCs w:val="28"/>
                <w:lang w:eastAsia="fr-FR"/>
              </w:rPr>
            </w:pPr>
            <w:r w:rsidRPr="00180A4E">
              <w:rPr>
                <w:b/>
                <w:sz w:val="28"/>
                <w:szCs w:val="28"/>
                <w:lang w:eastAsia="fr-FR"/>
              </w:rPr>
              <w:t>Comprendre</w:t>
            </w:r>
          </w:p>
          <w:p w14:paraId="1C29BD77" w14:textId="77777777" w:rsidR="007D3E29" w:rsidRPr="00180B91" w:rsidRDefault="007D3E29" w:rsidP="000D68FE">
            <w:pPr>
              <w:rPr>
                <w:lang w:eastAsia="fr-FR"/>
              </w:rPr>
            </w:pPr>
            <w:r w:rsidRPr="00180B91">
              <w:rPr>
                <w:lang w:eastAsia="fr-FR"/>
              </w:rPr>
              <w:t>Concevoir</w:t>
            </w:r>
          </w:p>
          <w:p w14:paraId="08564125" w14:textId="77777777" w:rsidR="007D3E29" w:rsidRPr="00180B91" w:rsidRDefault="007D3E29" w:rsidP="000D68FE">
            <w:pPr>
              <w:rPr>
                <w:lang w:eastAsia="fr-FR"/>
              </w:rPr>
            </w:pPr>
            <w:r w:rsidRPr="00180B91">
              <w:rPr>
                <w:lang w:eastAsia="fr-FR"/>
              </w:rPr>
              <w:t>Créer</w:t>
            </w:r>
          </w:p>
          <w:p w14:paraId="700DE3C8" w14:textId="77777777" w:rsidR="007D3E29" w:rsidRPr="00180B91" w:rsidRDefault="007D3E29" w:rsidP="000D68FE">
            <w:pPr>
              <w:rPr>
                <w:b/>
                <w:i/>
                <w:lang w:eastAsia="fr-FR"/>
              </w:rPr>
            </w:pPr>
            <w:r w:rsidRPr="00180B91">
              <w:rPr>
                <w:b/>
                <w:i/>
                <w:lang w:eastAsia="fr-FR"/>
              </w:rPr>
              <w:t>Débattre</w:t>
            </w:r>
          </w:p>
          <w:p w14:paraId="5FE86A76" w14:textId="77777777" w:rsidR="007D3E29" w:rsidRPr="00180B91" w:rsidRDefault="007D3E29" w:rsidP="000D68FE">
            <w:pPr>
              <w:rPr>
                <w:b/>
                <w:i/>
                <w:lang w:eastAsia="fr-FR"/>
              </w:rPr>
            </w:pPr>
            <w:r w:rsidRPr="00180B91">
              <w:rPr>
                <w:b/>
                <w:i/>
                <w:lang w:eastAsia="fr-FR"/>
              </w:rPr>
              <w:t>Découvrir</w:t>
            </w:r>
          </w:p>
          <w:p w14:paraId="724925FA" w14:textId="77777777" w:rsidR="007D3E29" w:rsidRPr="00180B91" w:rsidRDefault="007D3E29" w:rsidP="000D68FE">
            <w:pPr>
              <w:rPr>
                <w:lang w:eastAsia="fr-FR"/>
              </w:rPr>
            </w:pPr>
            <w:r w:rsidRPr="00180B91">
              <w:rPr>
                <w:lang w:eastAsia="fr-FR"/>
              </w:rPr>
              <w:t>Discuter</w:t>
            </w:r>
          </w:p>
          <w:p w14:paraId="7B42E459" w14:textId="77777777" w:rsidR="007D3E29" w:rsidRPr="00180B91" w:rsidRDefault="007D3E29" w:rsidP="000D68FE">
            <w:pPr>
              <w:rPr>
                <w:lang w:eastAsia="fr-FR"/>
              </w:rPr>
            </w:pPr>
            <w:r w:rsidRPr="00180B91">
              <w:rPr>
                <w:lang w:eastAsia="fr-FR"/>
              </w:rPr>
              <w:t>Diviser</w:t>
            </w:r>
          </w:p>
          <w:p w14:paraId="503F2656" w14:textId="77777777" w:rsidR="007D3E29" w:rsidRPr="00180B91" w:rsidRDefault="007D3E29" w:rsidP="000D68FE">
            <w:pPr>
              <w:rPr>
                <w:lang w:eastAsia="fr-FR"/>
              </w:rPr>
            </w:pPr>
            <w:r w:rsidRPr="00180B91">
              <w:rPr>
                <w:lang w:eastAsia="fr-FR"/>
              </w:rPr>
              <w:t>Ecouter</w:t>
            </w:r>
          </w:p>
          <w:p w14:paraId="21AEA2C3" w14:textId="77777777" w:rsidR="007D3E29" w:rsidRPr="00180B91" w:rsidRDefault="007D3E29" w:rsidP="000D68FE">
            <w:pPr>
              <w:rPr>
                <w:lang w:eastAsia="fr-FR"/>
              </w:rPr>
            </w:pPr>
            <w:r w:rsidRPr="00180B91">
              <w:rPr>
                <w:lang w:eastAsia="fr-FR"/>
              </w:rPr>
              <w:t>Ecrire</w:t>
            </w:r>
          </w:p>
          <w:p w14:paraId="43A6CD6F" w14:textId="77777777" w:rsidR="007D3E29" w:rsidRPr="00180B91" w:rsidRDefault="007D3E29" w:rsidP="000D68FE">
            <w:pPr>
              <w:rPr>
                <w:lang w:eastAsia="fr-FR"/>
              </w:rPr>
            </w:pPr>
            <w:r w:rsidRPr="00180B91">
              <w:rPr>
                <w:lang w:eastAsia="fr-FR"/>
              </w:rPr>
              <w:t>Entraider</w:t>
            </w:r>
          </w:p>
          <w:p w14:paraId="7123F6CF" w14:textId="77777777" w:rsidR="007D3E29" w:rsidRPr="00180B91" w:rsidRDefault="007D3E29" w:rsidP="000D68FE">
            <w:pPr>
              <w:rPr>
                <w:lang w:eastAsia="fr-FR"/>
              </w:rPr>
            </w:pPr>
            <w:r w:rsidRPr="00180B91">
              <w:rPr>
                <w:lang w:eastAsia="fr-FR"/>
              </w:rPr>
              <w:t>Essayer</w:t>
            </w:r>
          </w:p>
          <w:p w14:paraId="0BC05B17" w14:textId="77777777" w:rsidR="007D3E29" w:rsidRPr="00180B91" w:rsidRDefault="007D3E29" w:rsidP="000D68FE">
            <w:pPr>
              <w:rPr>
                <w:b/>
                <w:i/>
                <w:lang w:eastAsia="fr-FR"/>
              </w:rPr>
            </w:pPr>
            <w:r w:rsidRPr="00180B91">
              <w:rPr>
                <w:b/>
                <w:i/>
                <w:lang w:eastAsia="fr-FR"/>
              </w:rPr>
              <w:t>Evaluer</w:t>
            </w:r>
          </w:p>
          <w:p w14:paraId="6D732671" w14:textId="77777777" w:rsidR="007D3E29" w:rsidRPr="0027275F" w:rsidRDefault="007D3E29" w:rsidP="000D68FE">
            <w:pPr>
              <w:rPr>
                <w:lang w:eastAsia="fr-FR"/>
              </w:rPr>
            </w:pPr>
            <w:r w:rsidRPr="0027275F">
              <w:rPr>
                <w:lang w:eastAsia="fr-FR"/>
              </w:rPr>
              <w:t>S’exercer</w:t>
            </w:r>
          </w:p>
          <w:p w14:paraId="7596B9E1" w14:textId="77777777" w:rsidR="007D3E29" w:rsidRPr="00180B91" w:rsidRDefault="007D3E29" w:rsidP="000D68FE">
            <w:pPr>
              <w:rPr>
                <w:b/>
                <w:i/>
                <w:lang w:eastAsia="fr-FR"/>
              </w:rPr>
            </w:pPr>
            <w:r w:rsidRPr="00180B91">
              <w:rPr>
                <w:b/>
                <w:i/>
                <w:lang w:eastAsia="fr-FR"/>
              </w:rPr>
              <w:t>Exprimer</w:t>
            </w:r>
          </w:p>
          <w:p w14:paraId="3265DE41" w14:textId="77777777" w:rsidR="007D3E29" w:rsidRPr="00180B91" w:rsidRDefault="007D3E29" w:rsidP="000D68FE">
            <w:pPr>
              <w:rPr>
                <w:lang w:eastAsia="fr-FR"/>
              </w:rPr>
            </w:pPr>
            <w:r w:rsidRPr="00180B91">
              <w:rPr>
                <w:lang w:eastAsia="fr-FR"/>
              </w:rPr>
              <w:t>Faire apprendre aux autres</w:t>
            </w:r>
          </w:p>
          <w:p w14:paraId="090C44A6" w14:textId="77777777" w:rsidR="007D3E29" w:rsidRPr="00180B91" w:rsidRDefault="007D3E29" w:rsidP="000D68FE">
            <w:pPr>
              <w:rPr>
                <w:b/>
                <w:i/>
                <w:lang w:eastAsia="fr-FR"/>
              </w:rPr>
            </w:pPr>
            <w:r w:rsidRPr="00180B91">
              <w:rPr>
                <w:b/>
                <w:i/>
                <w:lang w:eastAsia="fr-FR"/>
              </w:rPr>
              <w:t>Identifier</w:t>
            </w:r>
          </w:p>
          <w:p w14:paraId="36B25066" w14:textId="77777777" w:rsidR="007D3E29" w:rsidRPr="00180B91" w:rsidRDefault="007D3E29" w:rsidP="000D68FE">
            <w:pPr>
              <w:rPr>
                <w:lang w:eastAsia="fr-FR"/>
              </w:rPr>
            </w:pPr>
            <w:r w:rsidRPr="00180A4E">
              <w:rPr>
                <w:b/>
                <w:lang w:eastAsia="fr-FR"/>
              </w:rPr>
              <w:t>I</w:t>
            </w:r>
            <w:r w:rsidRPr="00180B91">
              <w:rPr>
                <w:lang w:eastAsia="fr-FR"/>
              </w:rPr>
              <w:t>miter</w:t>
            </w:r>
          </w:p>
          <w:p w14:paraId="71C32674" w14:textId="77777777" w:rsidR="007D3E29" w:rsidRPr="0027275F" w:rsidRDefault="007D3E29" w:rsidP="000D68FE">
            <w:pPr>
              <w:rPr>
                <w:b/>
                <w:lang w:eastAsia="fr-FR"/>
              </w:rPr>
            </w:pPr>
            <w:r w:rsidRPr="00180B91">
              <w:rPr>
                <w:lang w:eastAsia="fr-FR"/>
              </w:rPr>
              <w:t>Lire</w:t>
            </w:r>
          </w:p>
          <w:p w14:paraId="66A72254" w14:textId="77777777" w:rsidR="007D3E29" w:rsidRPr="00180B91" w:rsidRDefault="007D3E29" w:rsidP="000D68FE">
            <w:pPr>
              <w:rPr>
                <w:b/>
                <w:i/>
                <w:lang w:eastAsia="fr-FR"/>
              </w:rPr>
            </w:pPr>
            <w:r w:rsidRPr="00180B91">
              <w:rPr>
                <w:b/>
                <w:i/>
                <w:lang w:eastAsia="fr-FR"/>
              </w:rPr>
              <w:t>Mémoriser</w:t>
            </w:r>
          </w:p>
          <w:p w14:paraId="34DCE9D3" w14:textId="77777777" w:rsidR="007D3E29" w:rsidRPr="00180B91" w:rsidRDefault="007D3E29" w:rsidP="000D68FE">
            <w:pPr>
              <w:rPr>
                <w:lang w:eastAsia="fr-FR"/>
              </w:rPr>
            </w:pPr>
            <w:r w:rsidRPr="00180B91">
              <w:rPr>
                <w:lang w:eastAsia="fr-FR"/>
              </w:rPr>
              <w:t>Observer</w:t>
            </w:r>
          </w:p>
          <w:p w14:paraId="1A03206B" w14:textId="77777777" w:rsidR="007D3E29" w:rsidRPr="00180B91" w:rsidRDefault="007D3E29" w:rsidP="000D68FE">
            <w:pPr>
              <w:rPr>
                <w:lang w:eastAsia="fr-FR"/>
              </w:rPr>
            </w:pPr>
            <w:r w:rsidRPr="00180B91">
              <w:rPr>
                <w:lang w:eastAsia="fr-FR"/>
              </w:rPr>
              <w:t>Oser/se mettre à l'action</w:t>
            </w:r>
          </w:p>
          <w:p w14:paraId="04FF5768" w14:textId="77777777" w:rsidR="007D3E29" w:rsidRPr="00180B91" w:rsidRDefault="007D3E29" w:rsidP="000D68FE">
            <w:pPr>
              <w:rPr>
                <w:b/>
                <w:lang w:eastAsia="fr-FR"/>
              </w:rPr>
            </w:pPr>
            <w:r w:rsidRPr="00180B91">
              <w:rPr>
                <w:lang w:eastAsia="fr-FR"/>
              </w:rPr>
              <w:t>Parler</w:t>
            </w:r>
          </w:p>
          <w:p w14:paraId="52C8DC8A" w14:textId="77777777" w:rsidR="007D3E29" w:rsidRPr="00180B91" w:rsidRDefault="007D3E29" w:rsidP="000D68FE">
            <w:pPr>
              <w:rPr>
                <w:b/>
                <w:i/>
                <w:lang w:eastAsia="fr-FR"/>
              </w:rPr>
            </w:pPr>
            <w:r w:rsidRPr="00180B91">
              <w:rPr>
                <w:b/>
                <w:i/>
                <w:lang w:eastAsia="fr-FR"/>
              </w:rPr>
              <w:t>Participer</w:t>
            </w:r>
          </w:p>
          <w:p w14:paraId="7EC176F7" w14:textId="77777777" w:rsidR="007D3E29" w:rsidRPr="00180A4E" w:rsidRDefault="007D3E29" w:rsidP="000D68FE">
            <w:pPr>
              <w:rPr>
                <w:b/>
                <w:sz w:val="28"/>
                <w:szCs w:val="28"/>
                <w:lang w:eastAsia="fr-FR"/>
              </w:rPr>
            </w:pPr>
            <w:r w:rsidRPr="00180A4E">
              <w:rPr>
                <w:b/>
                <w:sz w:val="28"/>
                <w:szCs w:val="28"/>
                <w:lang w:eastAsia="fr-FR"/>
              </w:rPr>
              <w:t>Penser</w:t>
            </w:r>
          </w:p>
          <w:p w14:paraId="5EFDE3F4" w14:textId="77777777" w:rsidR="007D3E29" w:rsidRPr="00180B91" w:rsidRDefault="007D3E29" w:rsidP="000D68FE">
            <w:pPr>
              <w:rPr>
                <w:lang w:eastAsia="fr-FR"/>
              </w:rPr>
            </w:pPr>
            <w:r w:rsidRPr="00180B91">
              <w:rPr>
                <w:lang w:eastAsia="fr-FR"/>
              </w:rPr>
              <w:t>Poser</w:t>
            </w:r>
          </w:p>
          <w:p w14:paraId="4D1EFC27" w14:textId="77777777" w:rsidR="007D3E29" w:rsidRPr="00180B91" w:rsidRDefault="007D3E29" w:rsidP="000D68FE">
            <w:pPr>
              <w:rPr>
                <w:lang w:eastAsia="fr-FR"/>
              </w:rPr>
            </w:pPr>
            <w:r w:rsidRPr="00180B91">
              <w:rPr>
                <w:lang w:eastAsia="fr-FR"/>
              </w:rPr>
              <w:t>Prendre des notes</w:t>
            </w:r>
          </w:p>
          <w:p w14:paraId="38BC4F51" w14:textId="77777777" w:rsidR="007D3E29" w:rsidRPr="00180B91" w:rsidRDefault="007D3E29" w:rsidP="000D68FE">
            <w:pPr>
              <w:rPr>
                <w:lang w:eastAsia="fr-FR"/>
              </w:rPr>
            </w:pPr>
            <w:r w:rsidRPr="00180B91">
              <w:rPr>
                <w:lang w:eastAsia="fr-FR"/>
              </w:rPr>
              <w:t>Présenter</w:t>
            </w:r>
          </w:p>
          <w:p w14:paraId="2B3BA687" w14:textId="77777777" w:rsidR="007D3E29" w:rsidRPr="00180A4E" w:rsidRDefault="007D3E29" w:rsidP="000D68FE">
            <w:pPr>
              <w:rPr>
                <w:b/>
                <w:sz w:val="28"/>
                <w:szCs w:val="28"/>
                <w:lang w:eastAsia="fr-FR"/>
              </w:rPr>
            </w:pPr>
            <w:r w:rsidRPr="00180A4E">
              <w:rPr>
                <w:b/>
                <w:sz w:val="28"/>
                <w:szCs w:val="28"/>
                <w:lang w:eastAsia="fr-FR"/>
              </w:rPr>
              <w:t>Raisonner</w:t>
            </w:r>
          </w:p>
          <w:p w14:paraId="2A704330" w14:textId="77777777" w:rsidR="007D3E29" w:rsidRPr="00180B91" w:rsidRDefault="007D3E29" w:rsidP="000D68FE">
            <w:pPr>
              <w:rPr>
                <w:b/>
                <w:i/>
                <w:lang w:eastAsia="fr-FR"/>
              </w:rPr>
            </w:pPr>
            <w:r w:rsidRPr="00180B91">
              <w:rPr>
                <w:b/>
                <w:i/>
                <w:lang w:eastAsia="fr-FR"/>
              </w:rPr>
              <w:t>Réaliser</w:t>
            </w:r>
          </w:p>
          <w:p w14:paraId="2FCE607B" w14:textId="77777777" w:rsidR="007D3E29" w:rsidRPr="00553F2D" w:rsidRDefault="007D3E29" w:rsidP="000D68FE">
            <w:pPr>
              <w:rPr>
                <w:lang w:eastAsia="fr-FR"/>
              </w:rPr>
            </w:pPr>
            <w:r w:rsidRPr="00553F2D">
              <w:rPr>
                <w:lang w:eastAsia="fr-FR"/>
              </w:rPr>
              <w:t>Rechercher</w:t>
            </w:r>
          </w:p>
          <w:p w14:paraId="1B581292" w14:textId="77777777" w:rsidR="007D3E29" w:rsidRPr="00180A4E" w:rsidRDefault="007D3E29" w:rsidP="000D68FE">
            <w:pPr>
              <w:rPr>
                <w:b/>
                <w:sz w:val="28"/>
                <w:szCs w:val="28"/>
              </w:rPr>
            </w:pPr>
            <w:r w:rsidRPr="00180A4E">
              <w:rPr>
                <w:b/>
                <w:sz w:val="28"/>
                <w:szCs w:val="28"/>
              </w:rPr>
              <w:lastRenderedPageBreak/>
              <w:t>Réfléchir</w:t>
            </w:r>
          </w:p>
          <w:p w14:paraId="1CCD343F" w14:textId="77777777" w:rsidR="007D3E29" w:rsidRPr="00553F2D" w:rsidRDefault="007D3E29" w:rsidP="000D68FE">
            <w:pPr>
              <w:rPr>
                <w:lang w:eastAsia="fr-FR"/>
              </w:rPr>
            </w:pPr>
            <w:r w:rsidRPr="00553F2D">
              <w:rPr>
                <w:lang w:eastAsia="fr-FR"/>
              </w:rPr>
              <w:t>Regarder</w:t>
            </w:r>
          </w:p>
          <w:p w14:paraId="075A1A20" w14:textId="77777777" w:rsidR="007D3E29" w:rsidRPr="00B43567" w:rsidRDefault="007D3E29" w:rsidP="000D68FE">
            <w:pPr>
              <w:rPr>
                <w:lang w:eastAsia="fr-FR"/>
              </w:rPr>
            </w:pPr>
            <w:r w:rsidRPr="00553F2D">
              <w:rPr>
                <w:lang w:eastAsia="fr-FR"/>
              </w:rPr>
              <w:t>Remettre en question</w:t>
            </w:r>
          </w:p>
          <w:p w14:paraId="26A8EACF" w14:textId="77777777" w:rsidR="007D3E29" w:rsidRPr="00180B91" w:rsidRDefault="007D3E29" w:rsidP="000D68FE">
            <w:pPr>
              <w:rPr>
                <w:b/>
                <w:i/>
                <w:lang w:eastAsia="fr-FR"/>
              </w:rPr>
            </w:pPr>
            <w:r w:rsidRPr="00180B91">
              <w:rPr>
                <w:b/>
                <w:i/>
                <w:lang w:eastAsia="fr-FR"/>
              </w:rPr>
              <w:t>Repérer</w:t>
            </w:r>
          </w:p>
          <w:p w14:paraId="3944CEFB" w14:textId="77777777" w:rsidR="007D3E29" w:rsidRPr="00180B91" w:rsidRDefault="007D3E29" w:rsidP="000D68FE">
            <w:pPr>
              <w:rPr>
                <w:b/>
                <w:i/>
                <w:lang w:eastAsia="fr-FR"/>
              </w:rPr>
            </w:pPr>
            <w:r w:rsidRPr="00180B91">
              <w:rPr>
                <w:b/>
                <w:i/>
                <w:lang w:eastAsia="fr-FR"/>
              </w:rPr>
              <w:t>Résoudre</w:t>
            </w:r>
          </w:p>
          <w:p w14:paraId="1FC54D79" w14:textId="77777777" w:rsidR="007D3E29" w:rsidRPr="00180B91" w:rsidRDefault="007D3E29" w:rsidP="000D68FE">
            <w:pPr>
              <w:rPr>
                <w:lang w:eastAsia="fr-FR"/>
              </w:rPr>
            </w:pPr>
            <w:r w:rsidRPr="00180B91">
              <w:rPr>
                <w:lang w:eastAsia="fr-FR"/>
              </w:rPr>
              <w:t>S'aventurer/explorer</w:t>
            </w:r>
          </w:p>
          <w:p w14:paraId="6F39F013" w14:textId="77777777" w:rsidR="007D3E29" w:rsidRPr="00180B91" w:rsidRDefault="007D3E29" w:rsidP="000D68FE">
            <w:pPr>
              <w:rPr>
                <w:lang w:eastAsia="fr-FR"/>
              </w:rPr>
            </w:pPr>
            <w:r w:rsidRPr="00180B91">
              <w:rPr>
                <w:lang w:eastAsia="fr-FR"/>
              </w:rPr>
              <w:t>Structurer</w:t>
            </w:r>
          </w:p>
          <w:p w14:paraId="1CBBEFEE" w14:textId="77777777" w:rsidR="007D3E29" w:rsidRPr="00180B91" w:rsidRDefault="007D3E29" w:rsidP="000D68FE">
            <w:pPr>
              <w:rPr>
                <w:lang w:eastAsia="fr-FR"/>
              </w:rPr>
            </w:pPr>
            <w:r w:rsidRPr="00180B91">
              <w:rPr>
                <w:lang w:eastAsia="fr-FR"/>
              </w:rPr>
              <w:t>Surmonter les problèmes</w:t>
            </w:r>
          </w:p>
          <w:p w14:paraId="70F04E02" w14:textId="77777777" w:rsidR="007D3E29" w:rsidRPr="00180B91" w:rsidRDefault="007D3E29" w:rsidP="000D68FE">
            <w:pPr>
              <w:rPr>
                <w:lang w:eastAsia="fr-FR"/>
              </w:rPr>
            </w:pPr>
            <w:r w:rsidRPr="00180B91">
              <w:rPr>
                <w:lang w:eastAsia="fr-FR"/>
              </w:rPr>
              <w:t>Tâtonner</w:t>
            </w:r>
          </w:p>
          <w:p w14:paraId="4DED86AE" w14:textId="77777777" w:rsidR="007D3E29" w:rsidRPr="00180B91" w:rsidRDefault="007D3E29" w:rsidP="000D68FE">
            <w:pPr>
              <w:rPr>
                <w:lang w:eastAsia="fr-FR"/>
              </w:rPr>
            </w:pPr>
            <w:r w:rsidRPr="00180B91">
              <w:rPr>
                <w:lang w:eastAsia="fr-FR"/>
              </w:rPr>
              <w:t>Travailler</w:t>
            </w:r>
          </w:p>
          <w:p w14:paraId="2C54A70A" w14:textId="77777777" w:rsidR="007D3E29" w:rsidRPr="00180B91" w:rsidRDefault="007D3E29" w:rsidP="000D68FE">
            <w:pPr>
              <w:rPr>
                <w:b/>
                <w:i/>
                <w:lang w:eastAsia="fr-FR"/>
              </w:rPr>
            </w:pPr>
            <w:r w:rsidRPr="00180B91">
              <w:rPr>
                <w:b/>
                <w:i/>
                <w:lang w:eastAsia="fr-FR"/>
              </w:rPr>
              <w:t>Transmettre</w:t>
            </w:r>
          </w:p>
          <w:p w14:paraId="4698FEB4" w14:textId="77777777" w:rsidR="007D3E29" w:rsidRPr="00180B91" w:rsidRDefault="007D3E29" w:rsidP="000D68FE">
            <w:pPr>
              <w:rPr>
                <w:lang w:eastAsia="fr-FR"/>
              </w:rPr>
            </w:pPr>
            <w:r w:rsidRPr="00180B91">
              <w:rPr>
                <w:lang w:eastAsia="fr-FR"/>
              </w:rPr>
              <w:t>Trouver</w:t>
            </w:r>
          </w:p>
          <w:p w14:paraId="76701195" w14:textId="77777777" w:rsidR="007D3E29" w:rsidRPr="00180B91" w:rsidRDefault="007D3E29" w:rsidP="000D68FE">
            <w:pPr>
              <w:rPr>
                <w:b/>
                <w:i/>
                <w:lang w:eastAsia="fr-FR"/>
              </w:rPr>
            </w:pPr>
            <w:r w:rsidRPr="00180B91">
              <w:rPr>
                <w:b/>
                <w:i/>
                <w:lang w:eastAsia="fr-FR"/>
              </w:rPr>
              <w:t>Utiliser</w:t>
            </w:r>
          </w:p>
          <w:p w14:paraId="445F8B4C" w14:textId="77777777" w:rsidR="007D3E29" w:rsidRPr="00B43567" w:rsidRDefault="007D3E29" w:rsidP="000D68FE">
            <w:pPr>
              <w:rPr>
                <w:lang w:eastAsia="fr-FR"/>
              </w:rPr>
            </w:pPr>
            <w:r w:rsidRPr="00180B91">
              <w:rPr>
                <w:b/>
                <w:i/>
                <w:lang w:eastAsia="fr-FR"/>
              </w:rPr>
              <w:t>Vérifier</w:t>
            </w:r>
            <w:r w:rsidRPr="00B43567">
              <w:rPr>
                <w:lang w:eastAsia="fr-FR"/>
              </w:rPr>
              <w:t xml:space="preserve"> / Corriger (ex : créer un exercice)</w:t>
            </w:r>
          </w:p>
          <w:p w14:paraId="206FBA5A" w14:textId="77777777" w:rsidR="007D3E29" w:rsidRPr="00180B91" w:rsidRDefault="007D3E29" w:rsidP="000D68FE">
            <w:r w:rsidRPr="00180B91">
              <w:t xml:space="preserve">Visualiser </w:t>
            </w:r>
          </w:p>
          <w:p w14:paraId="794CDD11" w14:textId="77777777" w:rsidR="007D3E29" w:rsidRDefault="007D3E29" w:rsidP="000D68FE"/>
          <w:p w14:paraId="14C9D53B" w14:textId="77777777" w:rsidR="007D3E29" w:rsidRDefault="007D3E29" w:rsidP="000D68FE"/>
        </w:tc>
        <w:tc>
          <w:tcPr>
            <w:tcW w:w="4531" w:type="dxa"/>
          </w:tcPr>
          <w:p w14:paraId="1E05FC3F" w14:textId="77777777" w:rsidR="007D3E29" w:rsidRPr="00553F2D" w:rsidRDefault="007D3E29" w:rsidP="000D68FE">
            <w:r w:rsidRPr="00553F2D">
              <w:lastRenderedPageBreak/>
              <w:t>Accéder</w:t>
            </w:r>
          </w:p>
          <w:p w14:paraId="66AABF1F" w14:textId="77777777" w:rsidR="007D3E29" w:rsidRPr="00553F2D" w:rsidRDefault="007D3E29" w:rsidP="000D68FE">
            <w:r w:rsidRPr="00553F2D">
              <w:t>Agir</w:t>
            </w:r>
          </w:p>
          <w:p w14:paraId="3F72F7FB" w14:textId="77777777" w:rsidR="007D3E29" w:rsidRPr="00386239" w:rsidRDefault="007D3E29" w:rsidP="000D68FE">
            <w:r w:rsidRPr="00553F2D">
              <w:t>Alerter</w:t>
            </w:r>
          </w:p>
          <w:p w14:paraId="38A02B5B" w14:textId="77777777" w:rsidR="007D3E29" w:rsidRPr="00180B91" w:rsidRDefault="007D3E29" w:rsidP="000D68FE">
            <w:pPr>
              <w:rPr>
                <w:b/>
                <w:i/>
              </w:rPr>
            </w:pPr>
            <w:r w:rsidRPr="00180B91">
              <w:rPr>
                <w:b/>
                <w:i/>
              </w:rPr>
              <w:t>Analyser</w:t>
            </w:r>
          </w:p>
          <w:p w14:paraId="73AC0D5C" w14:textId="77777777" w:rsidR="007D3E29" w:rsidRPr="00180B91" w:rsidRDefault="007D3E29" w:rsidP="000D68FE">
            <w:pPr>
              <w:rPr>
                <w:b/>
                <w:i/>
              </w:rPr>
            </w:pPr>
            <w:r w:rsidRPr="00180B91">
              <w:rPr>
                <w:b/>
                <w:i/>
              </w:rPr>
              <w:t xml:space="preserve">Anticiper </w:t>
            </w:r>
          </w:p>
          <w:p w14:paraId="2A897151" w14:textId="77777777" w:rsidR="007D3E29" w:rsidRPr="00553F2D" w:rsidRDefault="007D3E29" w:rsidP="000D68FE">
            <w:pPr>
              <w:rPr>
                <w:sz w:val="18"/>
                <w:szCs w:val="18"/>
              </w:rPr>
            </w:pPr>
            <w:r w:rsidRPr="00553F2D">
              <w:rPr>
                <w:sz w:val="18"/>
                <w:szCs w:val="18"/>
              </w:rPr>
              <w:t>Appliquer</w:t>
            </w:r>
          </w:p>
          <w:p w14:paraId="75CD03AB" w14:textId="77777777" w:rsidR="007D3E29" w:rsidRPr="00553F2D" w:rsidRDefault="007D3E29" w:rsidP="000D68FE">
            <w:pPr>
              <w:rPr>
                <w:sz w:val="18"/>
                <w:szCs w:val="18"/>
              </w:rPr>
            </w:pPr>
            <w:r w:rsidRPr="00553F2D">
              <w:rPr>
                <w:sz w:val="18"/>
                <w:szCs w:val="18"/>
              </w:rPr>
              <w:t>Argumenter</w:t>
            </w:r>
          </w:p>
          <w:p w14:paraId="5512AFC1" w14:textId="77777777" w:rsidR="007D3E29" w:rsidRPr="00180B91" w:rsidRDefault="007D3E29" w:rsidP="000D68FE">
            <w:pPr>
              <w:rPr>
                <w:b/>
                <w:i/>
              </w:rPr>
            </w:pPr>
            <w:r w:rsidRPr="00180B91">
              <w:rPr>
                <w:b/>
                <w:i/>
              </w:rPr>
              <w:t>Calculer</w:t>
            </w:r>
          </w:p>
          <w:p w14:paraId="48ED6A09" w14:textId="77777777" w:rsidR="007D3E29" w:rsidRPr="00180B91" w:rsidRDefault="007D3E29" w:rsidP="000D68FE">
            <w:pPr>
              <w:rPr>
                <w:b/>
                <w:i/>
              </w:rPr>
            </w:pPr>
            <w:r w:rsidRPr="00180B91">
              <w:rPr>
                <w:b/>
                <w:i/>
              </w:rPr>
              <w:t>Choisir</w:t>
            </w:r>
          </w:p>
          <w:p w14:paraId="5709BCD3" w14:textId="77777777" w:rsidR="007D3E29" w:rsidRPr="00180B91" w:rsidRDefault="007D3E29" w:rsidP="000D68FE">
            <w:pPr>
              <w:rPr>
                <w:b/>
                <w:i/>
              </w:rPr>
            </w:pPr>
            <w:r w:rsidRPr="00180B91">
              <w:rPr>
                <w:b/>
                <w:i/>
              </w:rPr>
              <w:t>Comparer</w:t>
            </w:r>
          </w:p>
          <w:p w14:paraId="2B9DD786" w14:textId="77777777" w:rsidR="007D3E29" w:rsidRPr="00180B91" w:rsidRDefault="007D3E29" w:rsidP="000D68FE">
            <w:pPr>
              <w:rPr>
                <w:b/>
                <w:i/>
              </w:rPr>
            </w:pPr>
            <w:r w:rsidRPr="00180B91">
              <w:rPr>
                <w:b/>
                <w:i/>
              </w:rPr>
              <w:t>Débattre</w:t>
            </w:r>
          </w:p>
          <w:p w14:paraId="61620698" w14:textId="77777777" w:rsidR="007D3E29" w:rsidRPr="00180B91" w:rsidRDefault="007D3E29" w:rsidP="000D68FE">
            <w:pPr>
              <w:rPr>
                <w:b/>
                <w:i/>
              </w:rPr>
            </w:pPr>
            <w:r w:rsidRPr="00180B91">
              <w:rPr>
                <w:b/>
                <w:i/>
              </w:rPr>
              <w:t>Découvrir</w:t>
            </w:r>
          </w:p>
          <w:p w14:paraId="08A3EA09" w14:textId="77777777" w:rsidR="007D3E29" w:rsidRPr="00553F2D" w:rsidRDefault="007D3E29" w:rsidP="000D68FE">
            <w:pPr>
              <w:rPr>
                <w:sz w:val="18"/>
                <w:szCs w:val="18"/>
              </w:rPr>
            </w:pPr>
            <w:r w:rsidRPr="00553F2D">
              <w:rPr>
                <w:sz w:val="18"/>
                <w:szCs w:val="18"/>
              </w:rPr>
              <w:t>Décrire</w:t>
            </w:r>
          </w:p>
          <w:p w14:paraId="13561591" w14:textId="77777777" w:rsidR="007D3E29" w:rsidRPr="00553F2D" w:rsidRDefault="007D3E29" w:rsidP="000D68FE">
            <w:pPr>
              <w:rPr>
                <w:sz w:val="18"/>
                <w:szCs w:val="18"/>
              </w:rPr>
            </w:pPr>
            <w:r w:rsidRPr="00553F2D">
              <w:rPr>
                <w:sz w:val="18"/>
                <w:szCs w:val="18"/>
              </w:rPr>
              <w:t>Déterminer</w:t>
            </w:r>
          </w:p>
          <w:p w14:paraId="68861B4A" w14:textId="77777777" w:rsidR="007D3E29" w:rsidRPr="00553F2D" w:rsidRDefault="007D3E29" w:rsidP="000D68FE">
            <w:pPr>
              <w:rPr>
                <w:sz w:val="18"/>
                <w:szCs w:val="18"/>
              </w:rPr>
            </w:pPr>
            <w:r w:rsidRPr="00553F2D">
              <w:rPr>
                <w:sz w:val="18"/>
                <w:szCs w:val="18"/>
              </w:rPr>
              <w:t>Distinguer</w:t>
            </w:r>
          </w:p>
          <w:p w14:paraId="7BD1C7E3" w14:textId="77777777" w:rsidR="007D3E29" w:rsidRPr="00553F2D" w:rsidRDefault="007D3E29" w:rsidP="000D68FE">
            <w:pPr>
              <w:rPr>
                <w:sz w:val="18"/>
                <w:szCs w:val="18"/>
              </w:rPr>
            </w:pPr>
            <w:r w:rsidRPr="00553F2D">
              <w:rPr>
                <w:sz w:val="18"/>
                <w:szCs w:val="18"/>
              </w:rPr>
              <w:t>Diversifier</w:t>
            </w:r>
          </w:p>
          <w:p w14:paraId="39EE3FC8" w14:textId="77777777" w:rsidR="007D3E29" w:rsidRPr="00553F2D" w:rsidRDefault="007D3E29" w:rsidP="000D68FE">
            <w:pPr>
              <w:rPr>
                <w:sz w:val="18"/>
                <w:szCs w:val="18"/>
              </w:rPr>
            </w:pPr>
            <w:r w:rsidRPr="00553F2D">
              <w:rPr>
                <w:sz w:val="18"/>
                <w:szCs w:val="18"/>
              </w:rPr>
              <w:t>Échanger</w:t>
            </w:r>
          </w:p>
          <w:p w14:paraId="0411C04A" w14:textId="77777777" w:rsidR="007D3E29" w:rsidRPr="00553F2D" w:rsidRDefault="007D3E29" w:rsidP="000D68FE">
            <w:pPr>
              <w:rPr>
                <w:sz w:val="18"/>
                <w:szCs w:val="18"/>
              </w:rPr>
            </w:pPr>
            <w:r w:rsidRPr="00553F2D">
              <w:rPr>
                <w:sz w:val="18"/>
                <w:szCs w:val="18"/>
              </w:rPr>
              <w:t>Enregistrer</w:t>
            </w:r>
          </w:p>
          <w:p w14:paraId="380A8830" w14:textId="77777777" w:rsidR="007D3E29" w:rsidRPr="00553F2D" w:rsidRDefault="007D3E29" w:rsidP="000D68FE">
            <w:pPr>
              <w:rPr>
                <w:sz w:val="18"/>
                <w:szCs w:val="18"/>
              </w:rPr>
            </w:pPr>
            <w:r w:rsidRPr="00553F2D">
              <w:rPr>
                <w:sz w:val="18"/>
                <w:szCs w:val="18"/>
              </w:rPr>
              <w:t>Estimer</w:t>
            </w:r>
          </w:p>
          <w:p w14:paraId="071760D9" w14:textId="77777777" w:rsidR="007D3E29" w:rsidRPr="00180B91" w:rsidRDefault="007D3E29" w:rsidP="000D68FE">
            <w:pPr>
              <w:rPr>
                <w:b/>
                <w:i/>
              </w:rPr>
            </w:pPr>
            <w:r w:rsidRPr="00180B91">
              <w:rPr>
                <w:b/>
                <w:i/>
              </w:rPr>
              <w:t>Évaluer</w:t>
            </w:r>
          </w:p>
          <w:p w14:paraId="26EB1C48" w14:textId="77777777" w:rsidR="007D3E29" w:rsidRPr="00553F2D" w:rsidRDefault="007D3E29" w:rsidP="000D68FE">
            <w:pPr>
              <w:rPr>
                <w:sz w:val="18"/>
                <w:szCs w:val="18"/>
              </w:rPr>
            </w:pPr>
            <w:r w:rsidRPr="00553F2D">
              <w:rPr>
                <w:sz w:val="18"/>
                <w:szCs w:val="18"/>
              </w:rPr>
              <w:t>Exploiter</w:t>
            </w:r>
          </w:p>
          <w:p w14:paraId="24A8B985" w14:textId="77777777" w:rsidR="007D3E29" w:rsidRPr="00180B91" w:rsidRDefault="007D3E29" w:rsidP="000D68FE">
            <w:pPr>
              <w:rPr>
                <w:b/>
                <w:i/>
              </w:rPr>
            </w:pPr>
            <w:r w:rsidRPr="00180B91">
              <w:rPr>
                <w:b/>
                <w:i/>
              </w:rPr>
              <w:t>Exprimer</w:t>
            </w:r>
          </w:p>
          <w:p w14:paraId="77E1E21A" w14:textId="77777777" w:rsidR="007D3E29" w:rsidRPr="00553F2D" w:rsidRDefault="007D3E29" w:rsidP="000D68FE">
            <w:pPr>
              <w:rPr>
                <w:sz w:val="18"/>
                <w:szCs w:val="18"/>
              </w:rPr>
            </w:pPr>
            <w:r w:rsidRPr="00553F2D">
              <w:rPr>
                <w:sz w:val="18"/>
                <w:szCs w:val="18"/>
              </w:rPr>
              <w:t>Faire reconnaître</w:t>
            </w:r>
          </w:p>
          <w:p w14:paraId="2FAC07E4" w14:textId="77777777" w:rsidR="007D3E29" w:rsidRPr="00553F2D" w:rsidRDefault="007D3E29" w:rsidP="000D68FE">
            <w:pPr>
              <w:rPr>
                <w:sz w:val="18"/>
                <w:szCs w:val="18"/>
              </w:rPr>
            </w:pPr>
            <w:r w:rsidRPr="00553F2D">
              <w:rPr>
                <w:sz w:val="18"/>
                <w:szCs w:val="18"/>
              </w:rPr>
              <w:t>Faire usage</w:t>
            </w:r>
          </w:p>
          <w:p w14:paraId="75B786D3" w14:textId="77777777" w:rsidR="007D3E29" w:rsidRPr="00553F2D" w:rsidRDefault="007D3E29" w:rsidP="000D68FE">
            <w:pPr>
              <w:rPr>
                <w:sz w:val="18"/>
                <w:szCs w:val="18"/>
              </w:rPr>
            </w:pPr>
            <w:r w:rsidRPr="00553F2D">
              <w:rPr>
                <w:sz w:val="18"/>
                <w:szCs w:val="18"/>
              </w:rPr>
              <w:t>Formaliser</w:t>
            </w:r>
          </w:p>
          <w:p w14:paraId="1CBC340E" w14:textId="77777777" w:rsidR="007D3E29" w:rsidRPr="00553F2D" w:rsidRDefault="007D3E29" w:rsidP="000D68FE">
            <w:pPr>
              <w:rPr>
                <w:sz w:val="18"/>
                <w:szCs w:val="18"/>
              </w:rPr>
            </w:pPr>
            <w:r w:rsidRPr="00553F2D">
              <w:rPr>
                <w:sz w:val="18"/>
                <w:szCs w:val="18"/>
              </w:rPr>
              <w:t>Formuler</w:t>
            </w:r>
          </w:p>
          <w:p w14:paraId="7B25CA09" w14:textId="77777777" w:rsidR="007D3E29" w:rsidRPr="00386239" w:rsidRDefault="007D3E29" w:rsidP="000D68FE">
            <w:r w:rsidRPr="00553F2D">
              <w:rPr>
                <w:sz w:val="18"/>
                <w:szCs w:val="18"/>
              </w:rPr>
              <w:t>Gérer</w:t>
            </w:r>
          </w:p>
          <w:p w14:paraId="73C4AA03" w14:textId="77777777" w:rsidR="007D3E29" w:rsidRPr="00180B91" w:rsidRDefault="007D3E29" w:rsidP="000D68FE">
            <w:pPr>
              <w:rPr>
                <w:b/>
                <w:i/>
              </w:rPr>
            </w:pPr>
            <w:r w:rsidRPr="00180B91">
              <w:rPr>
                <w:b/>
                <w:i/>
              </w:rPr>
              <w:t>Identifier</w:t>
            </w:r>
          </w:p>
          <w:p w14:paraId="5ABB20E9" w14:textId="77777777" w:rsidR="007D3E29" w:rsidRPr="00553F2D" w:rsidRDefault="007D3E29" w:rsidP="000D68FE">
            <w:pPr>
              <w:rPr>
                <w:sz w:val="18"/>
                <w:szCs w:val="18"/>
              </w:rPr>
            </w:pPr>
            <w:r w:rsidRPr="00553F2D">
              <w:rPr>
                <w:sz w:val="18"/>
                <w:szCs w:val="18"/>
              </w:rPr>
              <w:t>Illustrer</w:t>
            </w:r>
          </w:p>
          <w:p w14:paraId="57EA732B" w14:textId="77777777" w:rsidR="007D3E29" w:rsidRPr="00553F2D" w:rsidRDefault="007D3E29" w:rsidP="000D68FE">
            <w:pPr>
              <w:rPr>
                <w:sz w:val="18"/>
                <w:szCs w:val="18"/>
              </w:rPr>
            </w:pPr>
            <w:r w:rsidRPr="00553F2D">
              <w:rPr>
                <w:sz w:val="18"/>
                <w:szCs w:val="18"/>
              </w:rPr>
              <w:t>Maîtriser</w:t>
            </w:r>
          </w:p>
          <w:p w14:paraId="5851215F" w14:textId="77777777" w:rsidR="007D3E29" w:rsidRPr="00180B91" w:rsidRDefault="007D3E29" w:rsidP="000D68FE">
            <w:pPr>
              <w:rPr>
                <w:b/>
                <w:i/>
              </w:rPr>
            </w:pPr>
            <w:r w:rsidRPr="00180B91">
              <w:rPr>
                <w:b/>
                <w:i/>
              </w:rPr>
              <w:t>Mémoriser</w:t>
            </w:r>
          </w:p>
          <w:p w14:paraId="3B7A10CE" w14:textId="77777777" w:rsidR="007D3E29" w:rsidRPr="00553F2D" w:rsidRDefault="007D3E29" w:rsidP="000D68FE">
            <w:pPr>
              <w:rPr>
                <w:sz w:val="18"/>
                <w:szCs w:val="18"/>
              </w:rPr>
            </w:pPr>
            <w:r w:rsidRPr="00553F2D">
              <w:rPr>
                <w:sz w:val="18"/>
                <w:szCs w:val="18"/>
              </w:rPr>
              <w:t>Mesurer</w:t>
            </w:r>
          </w:p>
          <w:p w14:paraId="54E379C3" w14:textId="77777777" w:rsidR="007D3E29" w:rsidRPr="00553F2D" w:rsidRDefault="007D3E29" w:rsidP="000D68FE">
            <w:pPr>
              <w:rPr>
                <w:sz w:val="18"/>
                <w:szCs w:val="18"/>
              </w:rPr>
            </w:pPr>
            <w:r w:rsidRPr="00553F2D">
              <w:rPr>
                <w:sz w:val="18"/>
                <w:szCs w:val="18"/>
              </w:rPr>
              <w:t>Mettre en œuvre</w:t>
            </w:r>
          </w:p>
          <w:p w14:paraId="35C32042" w14:textId="77777777" w:rsidR="007D3E29" w:rsidRPr="00553F2D" w:rsidRDefault="007D3E29" w:rsidP="000D68FE">
            <w:pPr>
              <w:rPr>
                <w:sz w:val="18"/>
                <w:szCs w:val="18"/>
              </w:rPr>
            </w:pPr>
            <w:r w:rsidRPr="00553F2D">
              <w:rPr>
                <w:sz w:val="18"/>
                <w:szCs w:val="18"/>
              </w:rPr>
              <w:t>Modifier</w:t>
            </w:r>
          </w:p>
          <w:p w14:paraId="19B94577" w14:textId="77777777" w:rsidR="007D3E29" w:rsidRPr="00553F2D" w:rsidRDefault="007D3E29" w:rsidP="000D68FE">
            <w:pPr>
              <w:rPr>
                <w:sz w:val="18"/>
                <w:szCs w:val="18"/>
              </w:rPr>
            </w:pPr>
            <w:r w:rsidRPr="00553F2D">
              <w:rPr>
                <w:sz w:val="18"/>
                <w:szCs w:val="18"/>
              </w:rPr>
              <w:t>Organiser</w:t>
            </w:r>
          </w:p>
          <w:p w14:paraId="73AAB6A0" w14:textId="77777777" w:rsidR="007D3E29" w:rsidRPr="00180B91" w:rsidRDefault="007D3E29" w:rsidP="000D68FE">
            <w:pPr>
              <w:rPr>
                <w:b/>
                <w:i/>
              </w:rPr>
            </w:pPr>
            <w:r w:rsidRPr="00180B91">
              <w:rPr>
                <w:b/>
                <w:i/>
              </w:rPr>
              <w:t>Participer</w:t>
            </w:r>
          </w:p>
          <w:p w14:paraId="772D1481" w14:textId="77777777" w:rsidR="007D3E29" w:rsidRPr="00553F2D" w:rsidRDefault="007D3E29" w:rsidP="000D68FE">
            <w:pPr>
              <w:rPr>
                <w:sz w:val="18"/>
                <w:szCs w:val="18"/>
              </w:rPr>
            </w:pPr>
            <w:r w:rsidRPr="00553F2D">
              <w:rPr>
                <w:sz w:val="18"/>
                <w:szCs w:val="18"/>
              </w:rPr>
              <w:t>Planifier</w:t>
            </w:r>
          </w:p>
          <w:p w14:paraId="177886C9" w14:textId="77777777" w:rsidR="007D3E29" w:rsidRPr="00553F2D" w:rsidRDefault="007D3E29" w:rsidP="000D68FE">
            <w:pPr>
              <w:rPr>
                <w:sz w:val="18"/>
                <w:szCs w:val="18"/>
              </w:rPr>
            </w:pPr>
            <w:r w:rsidRPr="00553F2D">
              <w:rPr>
                <w:sz w:val="18"/>
                <w:szCs w:val="18"/>
              </w:rPr>
              <w:t xml:space="preserve">Prendre contact </w:t>
            </w:r>
          </w:p>
          <w:p w14:paraId="05D7927B" w14:textId="77777777" w:rsidR="007D3E29" w:rsidRPr="00553F2D" w:rsidRDefault="007D3E29" w:rsidP="000D68FE">
            <w:pPr>
              <w:rPr>
                <w:sz w:val="18"/>
                <w:szCs w:val="18"/>
              </w:rPr>
            </w:pPr>
            <w:r w:rsidRPr="00553F2D">
              <w:rPr>
                <w:sz w:val="18"/>
                <w:szCs w:val="18"/>
              </w:rPr>
              <w:t>Prendre la mesure</w:t>
            </w:r>
          </w:p>
          <w:p w14:paraId="3A1B3AC5" w14:textId="77777777" w:rsidR="007D3E29" w:rsidRPr="00553F2D" w:rsidRDefault="007D3E29" w:rsidP="000D68FE">
            <w:pPr>
              <w:rPr>
                <w:sz w:val="18"/>
                <w:szCs w:val="18"/>
              </w:rPr>
            </w:pPr>
            <w:r w:rsidRPr="00553F2D">
              <w:rPr>
                <w:sz w:val="18"/>
                <w:szCs w:val="18"/>
              </w:rPr>
              <w:t>Prioriser</w:t>
            </w:r>
          </w:p>
          <w:p w14:paraId="41AA7959" w14:textId="77777777" w:rsidR="007D3E29" w:rsidRPr="00553F2D" w:rsidRDefault="007D3E29" w:rsidP="000D68FE">
            <w:pPr>
              <w:rPr>
                <w:sz w:val="18"/>
                <w:szCs w:val="18"/>
              </w:rPr>
            </w:pPr>
            <w:r w:rsidRPr="00553F2D">
              <w:rPr>
                <w:sz w:val="18"/>
                <w:szCs w:val="18"/>
              </w:rPr>
              <w:t>Produire</w:t>
            </w:r>
          </w:p>
          <w:p w14:paraId="43FE26BF" w14:textId="77777777" w:rsidR="007D3E29" w:rsidRPr="00553F2D" w:rsidRDefault="007D3E29" w:rsidP="000D68FE">
            <w:pPr>
              <w:rPr>
                <w:sz w:val="18"/>
                <w:szCs w:val="18"/>
              </w:rPr>
            </w:pPr>
            <w:r w:rsidRPr="00553F2D">
              <w:rPr>
                <w:sz w:val="18"/>
                <w:szCs w:val="18"/>
              </w:rPr>
              <w:t>Proposer</w:t>
            </w:r>
          </w:p>
          <w:p w14:paraId="082137F2" w14:textId="77777777" w:rsidR="007D3E29" w:rsidRPr="00553F2D" w:rsidRDefault="007D3E29" w:rsidP="000D68FE">
            <w:pPr>
              <w:rPr>
                <w:sz w:val="18"/>
                <w:szCs w:val="18"/>
              </w:rPr>
            </w:pPr>
            <w:r w:rsidRPr="00553F2D">
              <w:rPr>
                <w:sz w:val="18"/>
                <w:szCs w:val="18"/>
              </w:rPr>
              <w:t>Protéger</w:t>
            </w:r>
          </w:p>
          <w:p w14:paraId="7D6BE81F" w14:textId="77777777" w:rsidR="007D3E29" w:rsidRPr="00553F2D" w:rsidRDefault="007D3E29" w:rsidP="000D68FE">
            <w:pPr>
              <w:rPr>
                <w:sz w:val="18"/>
                <w:szCs w:val="18"/>
              </w:rPr>
            </w:pPr>
            <w:r w:rsidRPr="00553F2D">
              <w:rPr>
                <w:sz w:val="18"/>
                <w:szCs w:val="18"/>
              </w:rPr>
              <w:t xml:space="preserve">Questionner </w:t>
            </w:r>
          </w:p>
          <w:p w14:paraId="2FB4E9B8" w14:textId="77777777" w:rsidR="007D3E29" w:rsidRPr="00553F2D" w:rsidRDefault="007D3E29" w:rsidP="000D68FE">
            <w:pPr>
              <w:rPr>
                <w:sz w:val="18"/>
                <w:szCs w:val="18"/>
              </w:rPr>
            </w:pPr>
            <w:r w:rsidRPr="00553F2D">
              <w:rPr>
                <w:sz w:val="18"/>
                <w:szCs w:val="18"/>
              </w:rPr>
              <w:t>Réagir</w:t>
            </w:r>
          </w:p>
          <w:p w14:paraId="4A770671" w14:textId="77777777" w:rsidR="007D3E29" w:rsidRPr="00180B91" w:rsidRDefault="007D3E29" w:rsidP="000D68FE">
            <w:pPr>
              <w:rPr>
                <w:b/>
                <w:i/>
              </w:rPr>
            </w:pPr>
            <w:r w:rsidRPr="00180B91">
              <w:rPr>
                <w:b/>
                <w:i/>
              </w:rPr>
              <w:t>Réaliser</w:t>
            </w:r>
          </w:p>
          <w:p w14:paraId="533F0BA5" w14:textId="77777777" w:rsidR="007D3E29" w:rsidRPr="00553F2D" w:rsidRDefault="007D3E29" w:rsidP="000D68FE">
            <w:pPr>
              <w:rPr>
                <w:sz w:val="18"/>
                <w:szCs w:val="18"/>
              </w:rPr>
            </w:pPr>
            <w:r w:rsidRPr="00553F2D">
              <w:rPr>
                <w:sz w:val="18"/>
                <w:szCs w:val="18"/>
              </w:rPr>
              <w:t>Rédiger</w:t>
            </w:r>
          </w:p>
          <w:p w14:paraId="34AE96AD" w14:textId="77777777" w:rsidR="007D3E29" w:rsidRPr="00553F2D" w:rsidRDefault="007D3E29" w:rsidP="000D68FE">
            <w:pPr>
              <w:rPr>
                <w:sz w:val="18"/>
                <w:szCs w:val="18"/>
              </w:rPr>
            </w:pPr>
            <w:r w:rsidRPr="00553F2D">
              <w:rPr>
                <w:sz w:val="18"/>
                <w:szCs w:val="18"/>
              </w:rPr>
              <w:lastRenderedPageBreak/>
              <w:t>Renseigner</w:t>
            </w:r>
          </w:p>
          <w:p w14:paraId="28D74D9B" w14:textId="77777777" w:rsidR="007D3E29" w:rsidRPr="00553F2D" w:rsidRDefault="007D3E29" w:rsidP="000D68FE">
            <w:pPr>
              <w:rPr>
                <w:sz w:val="18"/>
                <w:szCs w:val="18"/>
              </w:rPr>
            </w:pPr>
            <w:r w:rsidRPr="00553F2D">
              <w:rPr>
                <w:sz w:val="18"/>
                <w:szCs w:val="18"/>
              </w:rPr>
              <w:t>Repérer</w:t>
            </w:r>
          </w:p>
          <w:p w14:paraId="66C8F638" w14:textId="77777777" w:rsidR="007D3E29" w:rsidRPr="00553F2D" w:rsidRDefault="007D3E29" w:rsidP="000D68FE">
            <w:pPr>
              <w:rPr>
                <w:sz w:val="18"/>
                <w:szCs w:val="18"/>
              </w:rPr>
            </w:pPr>
            <w:r w:rsidRPr="00553F2D">
              <w:rPr>
                <w:sz w:val="18"/>
                <w:szCs w:val="18"/>
              </w:rPr>
              <w:t>Répondre</w:t>
            </w:r>
          </w:p>
          <w:p w14:paraId="469AA40D" w14:textId="77777777" w:rsidR="007D3E29" w:rsidRPr="00180B91" w:rsidRDefault="007D3E29" w:rsidP="000D68FE">
            <w:pPr>
              <w:rPr>
                <w:b/>
                <w:i/>
              </w:rPr>
            </w:pPr>
            <w:r w:rsidRPr="00180B91">
              <w:rPr>
                <w:b/>
                <w:i/>
              </w:rPr>
              <w:t>Résoudre</w:t>
            </w:r>
          </w:p>
          <w:p w14:paraId="35945B2B" w14:textId="77777777" w:rsidR="007D3E29" w:rsidRPr="00553F2D" w:rsidRDefault="007D3E29" w:rsidP="000D68FE">
            <w:pPr>
              <w:rPr>
                <w:sz w:val="18"/>
                <w:szCs w:val="18"/>
              </w:rPr>
            </w:pPr>
            <w:r w:rsidRPr="00553F2D">
              <w:rPr>
                <w:sz w:val="18"/>
                <w:szCs w:val="18"/>
              </w:rPr>
              <w:t>Respecter</w:t>
            </w:r>
          </w:p>
          <w:p w14:paraId="177A4F4C" w14:textId="77777777" w:rsidR="007D3E29" w:rsidRPr="00553F2D" w:rsidRDefault="007D3E29" w:rsidP="000D68FE">
            <w:pPr>
              <w:rPr>
                <w:sz w:val="18"/>
                <w:szCs w:val="18"/>
              </w:rPr>
            </w:pPr>
            <w:r w:rsidRPr="00553F2D">
              <w:rPr>
                <w:sz w:val="18"/>
                <w:szCs w:val="18"/>
              </w:rPr>
              <w:t>Restituer</w:t>
            </w:r>
          </w:p>
          <w:p w14:paraId="4A40E5CF" w14:textId="77777777" w:rsidR="007D3E29" w:rsidRPr="00553F2D" w:rsidRDefault="007D3E29" w:rsidP="000D68FE">
            <w:pPr>
              <w:rPr>
                <w:sz w:val="18"/>
                <w:szCs w:val="18"/>
              </w:rPr>
            </w:pPr>
            <w:r w:rsidRPr="00553F2D">
              <w:rPr>
                <w:sz w:val="18"/>
                <w:szCs w:val="18"/>
              </w:rPr>
              <w:t>S’adapter</w:t>
            </w:r>
          </w:p>
          <w:p w14:paraId="36BD0FD0" w14:textId="77777777" w:rsidR="007D3E29" w:rsidRPr="00553F2D" w:rsidRDefault="007D3E29" w:rsidP="000D68FE">
            <w:pPr>
              <w:rPr>
                <w:sz w:val="18"/>
                <w:szCs w:val="18"/>
              </w:rPr>
            </w:pPr>
            <w:r w:rsidRPr="00553F2D">
              <w:rPr>
                <w:sz w:val="18"/>
                <w:szCs w:val="18"/>
              </w:rPr>
              <w:t>S’impliquer</w:t>
            </w:r>
          </w:p>
          <w:p w14:paraId="0E1481B2" w14:textId="77777777" w:rsidR="007D3E29" w:rsidRPr="00553F2D" w:rsidRDefault="007D3E29" w:rsidP="000D68FE">
            <w:pPr>
              <w:rPr>
                <w:sz w:val="18"/>
                <w:szCs w:val="18"/>
              </w:rPr>
            </w:pPr>
            <w:r w:rsidRPr="00553F2D">
              <w:rPr>
                <w:sz w:val="18"/>
                <w:szCs w:val="18"/>
              </w:rPr>
              <w:t>S’informer</w:t>
            </w:r>
          </w:p>
          <w:p w14:paraId="43C0490E" w14:textId="77777777" w:rsidR="007D3E29" w:rsidRPr="00553F2D" w:rsidRDefault="007D3E29" w:rsidP="000D68FE">
            <w:pPr>
              <w:rPr>
                <w:sz w:val="18"/>
                <w:szCs w:val="18"/>
              </w:rPr>
            </w:pPr>
            <w:r w:rsidRPr="00553F2D">
              <w:rPr>
                <w:sz w:val="18"/>
                <w:szCs w:val="18"/>
              </w:rPr>
              <w:t>Sauvegarder</w:t>
            </w:r>
          </w:p>
          <w:p w14:paraId="42BF6B30" w14:textId="77777777" w:rsidR="007D3E29" w:rsidRPr="00553F2D" w:rsidRDefault="007D3E29" w:rsidP="000D68FE">
            <w:pPr>
              <w:rPr>
                <w:sz w:val="18"/>
                <w:szCs w:val="18"/>
              </w:rPr>
            </w:pPr>
            <w:r w:rsidRPr="00553F2D">
              <w:rPr>
                <w:sz w:val="18"/>
                <w:szCs w:val="18"/>
              </w:rPr>
              <w:t>Se faire connaître</w:t>
            </w:r>
          </w:p>
          <w:p w14:paraId="447FE6C1" w14:textId="77777777" w:rsidR="007D3E29" w:rsidRPr="00553F2D" w:rsidRDefault="007D3E29" w:rsidP="000D68FE">
            <w:pPr>
              <w:rPr>
                <w:sz w:val="18"/>
                <w:szCs w:val="18"/>
              </w:rPr>
            </w:pPr>
            <w:r w:rsidRPr="00553F2D">
              <w:rPr>
                <w:sz w:val="18"/>
                <w:szCs w:val="18"/>
              </w:rPr>
              <w:t>Se protéger</w:t>
            </w:r>
          </w:p>
          <w:p w14:paraId="79C45D8A" w14:textId="77777777" w:rsidR="007D3E29" w:rsidRPr="00553F2D" w:rsidRDefault="007D3E29" w:rsidP="000D68FE">
            <w:pPr>
              <w:rPr>
                <w:sz w:val="18"/>
                <w:szCs w:val="18"/>
              </w:rPr>
            </w:pPr>
            <w:r w:rsidRPr="00553F2D">
              <w:rPr>
                <w:sz w:val="18"/>
                <w:szCs w:val="18"/>
              </w:rPr>
              <w:t>Se renseigner</w:t>
            </w:r>
          </w:p>
          <w:p w14:paraId="7D4578C1" w14:textId="77777777" w:rsidR="007D3E29" w:rsidRPr="00553F2D" w:rsidRDefault="007D3E29" w:rsidP="000D68FE">
            <w:pPr>
              <w:rPr>
                <w:sz w:val="18"/>
                <w:szCs w:val="18"/>
              </w:rPr>
            </w:pPr>
            <w:r w:rsidRPr="00553F2D">
              <w:rPr>
                <w:sz w:val="18"/>
                <w:szCs w:val="18"/>
              </w:rPr>
              <w:t>Se repérer</w:t>
            </w:r>
          </w:p>
          <w:p w14:paraId="6D368D9B" w14:textId="77777777" w:rsidR="007D3E29" w:rsidRPr="00553F2D" w:rsidRDefault="007D3E29" w:rsidP="000D68FE">
            <w:pPr>
              <w:rPr>
                <w:sz w:val="18"/>
                <w:szCs w:val="18"/>
              </w:rPr>
            </w:pPr>
            <w:r w:rsidRPr="00553F2D">
              <w:rPr>
                <w:sz w:val="18"/>
                <w:szCs w:val="18"/>
              </w:rPr>
              <w:t>Se responsabiliser</w:t>
            </w:r>
          </w:p>
          <w:p w14:paraId="60E35922" w14:textId="77777777" w:rsidR="007D3E29" w:rsidRPr="00553F2D" w:rsidRDefault="007D3E29" w:rsidP="000D68FE">
            <w:pPr>
              <w:rPr>
                <w:sz w:val="18"/>
                <w:szCs w:val="18"/>
              </w:rPr>
            </w:pPr>
            <w:r w:rsidRPr="00553F2D">
              <w:rPr>
                <w:sz w:val="18"/>
                <w:szCs w:val="18"/>
              </w:rPr>
              <w:t>Sélectionner</w:t>
            </w:r>
          </w:p>
          <w:p w14:paraId="0CDF67DD" w14:textId="77777777" w:rsidR="007D3E29" w:rsidRPr="00553F2D" w:rsidRDefault="007D3E29" w:rsidP="000D68FE">
            <w:pPr>
              <w:rPr>
                <w:sz w:val="18"/>
                <w:szCs w:val="18"/>
              </w:rPr>
            </w:pPr>
            <w:r w:rsidRPr="00553F2D">
              <w:rPr>
                <w:sz w:val="18"/>
                <w:szCs w:val="18"/>
              </w:rPr>
              <w:t>Solliciter</w:t>
            </w:r>
          </w:p>
          <w:p w14:paraId="71A03C15" w14:textId="77777777" w:rsidR="007D3E29" w:rsidRPr="00180B91" w:rsidRDefault="007D3E29" w:rsidP="000D68FE">
            <w:pPr>
              <w:rPr>
                <w:b/>
                <w:i/>
              </w:rPr>
            </w:pPr>
            <w:r w:rsidRPr="00180B91">
              <w:rPr>
                <w:b/>
                <w:i/>
              </w:rPr>
              <w:t>Transmettre</w:t>
            </w:r>
          </w:p>
          <w:p w14:paraId="2B2DF7AD" w14:textId="77777777" w:rsidR="007D3E29" w:rsidRPr="00180A4E" w:rsidRDefault="007D3E29" w:rsidP="000D68FE">
            <w:pPr>
              <w:rPr>
                <w:i/>
              </w:rPr>
            </w:pPr>
            <w:r w:rsidRPr="00180A4E">
              <w:rPr>
                <w:i/>
              </w:rPr>
              <w:t>Utiliser</w:t>
            </w:r>
          </w:p>
          <w:p w14:paraId="1D83800A" w14:textId="77777777" w:rsidR="007D3E29" w:rsidRPr="00180B91" w:rsidRDefault="007D3E29" w:rsidP="000D68FE">
            <w:pPr>
              <w:rPr>
                <w:b/>
                <w:i/>
              </w:rPr>
            </w:pPr>
            <w:r w:rsidRPr="00180B91">
              <w:rPr>
                <w:b/>
                <w:i/>
              </w:rPr>
              <w:t>Vérifier</w:t>
            </w:r>
          </w:p>
          <w:p w14:paraId="58D3D174" w14:textId="77777777" w:rsidR="007D3E29" w:rsidRDefault="007D3E29" w:rsidP="000D68FE"/>
        </w:tc>
      </w:tr>
    </w:tbl>
    <w:p w14:paraId="1E0C7D45" w14:textId="0848AE79" w:rsidR="007D3E29" w:rsidRDefault="007D3E29" w:rsidP="00EC15C0">
      <w:pPr>
        <w:pStyle w:val="Titre4"/>
      </w:pPr>
      <w:r w:rsidRPr="00993A81">
        <w:lastRenderedPageBreak/>
        <w:t xml:space="preserve">Situation 3 : </w:t>
      </w:r>
      <w:r>
        <w:t xml:space="preserve">Explorer </w:t>
      </w:r>
      <w:r w:rsidR="005F34C9">
        <w:t xml:space="preserve">à nouveau </w:t>
      </w:r>
      <w:r>
        <w:t>le référentiel E2C</w:t>
      </w:r>
    </w:p>
    <w:p w14:paraId="0EDA49EA" w14:textId="675252D9" w:rsidR="009025A0" w:rsidRDefault="009025A0" w:rsidP="00C10CE5">
      <w:pPr>
        <w:pStyle w:val="Titre5"/>
      </w:pPr>
      <w:r>
        <w:t>Description</w:t>
      </w:r>
    </w:p>
    <w:p w14:paraId="7F8EA154" w14:textId="2142B314" w:rsidR="00BE64C5" w:rsidRDefault="00375300" w:rsidP="000D68FE">
      <w:r>
        <w:t xml:space="preserve">Dans la situation précédente, </w:t>
      </w:r>
      <w:r w:rsidR="00237092">
        <w:t>les destinataires ont commencé par rendre compte du p</w:t>
      </w:r>
      <w:r>
        <w:t xml:space="preserve">rocessus d’apprentissage en </w:t>
      </w:r>
      <w:r w:rsidR="00A3063C">
        <w:t>dressant une liste de</w:t>
      </w:r>
      <w:r w:rsidR="0088526E">
        <w:t xml:space="preserve"> verbes qui font écho à ce qu’ils ont vécu dans EP3A. </w:t>
      </w:r>
      <w:r w:rsidR="00131EB0">
        <w:t>Après l’avoir complétée avec celle du sur-groupe, i</w:t>
      </w:r>
      <w:r w:rsidR="00A3063C">
        <w:t>ls l’ont comparé à celle de</w:t>
      </w:r>
      <w:r w:rsidR="0088526E">
        <w:t xml:space="preserve">s verbes associés aux descripteurs du référentiel E2C </w:t>
      </w:r>
      <w:r w:rsidR="00AB4F3A">
        <w:t xml:space="preserve">(ils font </w:t>
      </w:r>
      <w:r w:rsidR="0088526E">
        <w:t>écho aux compétences attendues</w:t>
      </w:r>
      <w:r w:rsidR="00AB4F3A">
        <w:t>)</w:t>
      </w:r>
      <w:r w:rsidR="00A3063C">
        <w:t xml:space="preserve">. Ils ont </w:t>
      </w:r>
      <w:r w:rsidR="0088526E">
        <w:t xml:space="preserve">constaté que les mots </w:t>
      </w:r>
      <w:r w:rsidRPr="00B412DA">
        <w:rPr>
          <w:i/>
        </w:rPr>
        <w:t>apprendre</w:t>
      </w:r>
      <w:r w:rsidR="0088526E">
        <w:t xml:space="preserve">, </w:t>
      </w:r>
      <w:r w:rsidR="0088526E" w:rsidRPr="00B412DA">
        <w:rPr>
          <w:i/>
        </w:rPr>
        <w:t>comprendre</w:t>
      </w:r>
      <w:r w:rsidR="0088526E">
        <w:t xml:space="preserve">, </w:t>
      </w:r>
      <w:r w:rsidR="0088526E" w:rsidRPr="00B412DA">
        <w:rPr>
          <w:i/>
        </w:rPr>
        <w:t>ap</w:t>
      </w:r>
      <w:r w:rsidR="00A3063C" w:rsidRPr="00B412DA">
        <w:rPr>
          <w:i/>
        </w:rPr>
        <w:t>prendre à apprendre</w:t>
      </w:r>
      <w:r w:rsidR="00A3063C">
        <w:t xml:space="preserve"> figure seulement dans leur liste. Dans la situation 4, </w:t>
      </w:r>
      <w:r w:rsidR="0088526E">
        <w:t>il</w:t>
      </w:r>
      <w:r w:rsidR="00826ADA">
        <w:t>s</w:t>
      </w:r>
      <w:r w:rsidR="0088526E">
        <w:t xml:space="preserve"> vont se demander comment ces expression</w:t>
      </w:r>
      <w:r w:rsidR="00A3063C">
        <w:t>s</w:t>
      </w:r>
      <w:r w:rsidR="0088526E">
        <w:t xml:space="preserve"> </w:t>
      </w:r>
      <w:r w:rsidR="00131EB0">
        <w:t xml:space="preserve">peuvent prendre place dans le </w:t>
      </w:r>
      <w:r w:rsidR="0088526E">
        <w:t>référentiel E2C.</w:t>
      </w:r>
    </w:p>
    <w:p w14:paraId="7EAAC12E" w14:textId="00266690" w:rsidR="00BE64C5" w:rsidRDefault="00BE64C5" w:rsidP="00BE64C5">
      <w:pPr>
        <w:pStyle w:val="Sansinterligne"/>
      </w:pPr>
      <w:r>
        <w:t>Trois activités s</w:t>
      </w:r>
      <w:r w:rsidR="00B412DA">
        <w:t>e succèdent</w:t>
      </w:r>
      <w:r w:rsidR="00A3063C">
        <w:t> :</w:t>
      </w:r>
      <w:r>
        <w:t xml:space="preserve"> </w:t>
      </w:r>
    </w:p>
    <w:p w14:paraId="32E7B8D6" w14:textId="7A8AC73F" w:rsidR="00BE64C5" w:rsidRDefault="00705340" w:rsidP="00A3063C">
      <w:pPr>
        <w:pStyle w:val="Sansinterligne"/>
      </w:pPr>
      <w:r>
        <w:t xml:space="preserve">- identifier </w:t>
      </w:r>
      <w:r w:rsidR="00A3063C">
        <w:t>les compétences attendues qu</w:t>
      </w:r>
      <w:r>
        <w:t xml:space="preserve">i ont été </w:t>
      </w:r>
      <w:r w:rsidR="00A3063C">
        <w:t>mobilisées</w:t>
      </w:r>
      <w:r w:rsidR="00131EB0">
        <w:t xml:space="preserve"> dans EP3A</w:t>
      </w:r>
      <w:r w:rsidR="00A3063C">
        <w:t> ;</w:t>
      </w:r>
    </w:p>
    <w:p w14:paraId="5C6D95CF" w14:textId="21017C22" w:rsidR="00A3063C" w:rsidRDefault="00705340" w:rsidP="00A3063C">
      <w:pPr>
        <w:pStyle w:val="Sansinterligne"/>
      </w:pPr>
      <w:r>
        <w:t>- les situer parmi les domaines de compétence du référentiel E2C et en tirer des enseignements ;</w:t>
      </w:r>
    </w:p>
    <w:p w14:paraId="015FFB30" w14:textId="4FCE4E1E" w:rsidR="00705340" w:rsidRDefault="00705340" w:rsidP="00A3063C">
      <w:pPr>
        <w:pStyle w:val="Sansinterligne"/>
      </w:pPr>
      <w:r>
        <w:t>- focaliser sur le domaine 6, le doter d’une compétence complémentaire et proposer une série de descripteurs pour cette compétence.</w:t>
      </w:r>
    </w:p>
    <w:p w14:paraId="602E8500" w14:textId="581071EC" w:rsidR="007D3E29" w:rsidRDefault="00BE64C5" w:rsidP="000D68FE">
      <w:r>
        <w:t xml:space="preserve">La première </w:t>
      </w:r>
      <w:r w:rsidR="00B412DA">
        <w:t xml:space="preserve">activité </w:t>
      </w:r>
      <w:r>
        <w:t>n’a pas été expérimentée</w:t>
      </w:r>
      <w:r w:rsidR="00B412DA">
        <w:t xml:space="preserve"> mais e</w:t>
      </w:r>
      <w:r>
        <w:t xml:space="preserve">lle </w:t>
      </w:r>
      <w:r w:rsidR="00131EB0">
        <w:t xml:space="preserve">sert </w:t>
      </w:r>
      <w:r w:rsidR="00B412DA">
        <w:t xml:space="preserve">seulement </w:t>
      </w:r>
      <w:r w:rsidR="00131EB0">
        <w:t xml:space="preserve">à </w:t>
      </w:r>
      <w:r>
        <w:t>étaye</w:t>
      </w:r>
      <w:r w:rsidR="00131EB0">
        <w:t>r</w:t>
      </w:r>
      <w:r>
        <w:t xml:space="preserve"> la suivante. Quant à la troisième elle a été essayée récemment par J.P. Decroix.</w:t>
      </w:r>
    </w:p>
    <w:p w14:paraId="73B14609" w14:textId="1116F57B" w:rsidR="007D3E29" w:rsidRPr="00EC15C0" w:rsidRDefault="007D3E29" w:rsidP="00C10CE5">
      <w:pPr>
        <w:pStyle w:val="Titre5"/>
      </w:pPr>
      <w:r w:rsidRPr="00EC15C0">
        <w:t>Activité 1</w:t>
      </w:r>
      <w:r w:rsidR="00265B63">
        <w:t xml:space="preserve"> (non expérimentée)</w:t>
      </w:r>
      <w:r w:rsidRPr="00EC15C0">
        <w:t xml:space="preserve"> : </w:t>
      </w:r>
      <w:r w:rsidR="00214897">
        <w:t xml:space="preserve">Repérer les compétences </w:t>
      </w:r>
      <w:r w:rsidR="0088526E">
        <w:t>attendues repérables dans la situation 1 (bâche) et en général dans l’atelier EP3A.</w:t>
      </w:r>
    </w:p>
    <w:p w14:paraId="12BBEA75" w14:textId="53B4F02D" w:rsidR="00265B63" w:rsidRDefault="007D3E29" w:rsidP="00E26D7C">
      <w:pPr>
        <w:pStyle w:val="Sansinterligne"/>
      </w:pPr>
      <w:r>
        <w:t xml:space="preserve">Les destinataires restent en binôme et </w:t>
      </w:r>
      <w:r w:rsidR="00265B63">
        <w:t xml:space="preserve">disposent de la ressource proposée ci-dessous. Ils </w:t>
      </w:r>
      <w:r>
        <w:t xml:space="preserve">répondent à la question suivante : quelles compétences avez-vous mobilisées dans la situation 1 </w:t>
      </w:r>
      <w:r w:rsidR="00265B63">
        <w:t xml:space="preserve">de </w:t>
      </w:r>
      <w:r w:rsidR="00131EB0">
        <w:t xml:space="preserve">cette </w:t>
      </w:r>
      <w:r w:rsidR="00265B63">
        <w:t xml:space="preserve">étape </w:t>
      </w:r>
      <w:r>
        <w:t>(bâche) et plus général</w:t>
      </w:r>
      <w:r w:rsidR="00265B63">
        <w:t>ement dans tout l’atelier EP3A.</w:t>
      </w:r>
      <w:r w:rsidR="00E26D7C">
        <w:t xml:space="preserve"> L</w:t>
      </w:r>
      <w:r w:rsidR="00E95167">
        <w:t xml:space="preserve">a présence </w:t>
      </w:r>
      <w:r w:rsidR="00E26D7C">
        <w:t xml:space="preserve">d’une compétence énigmatique dans le domaine </w:t>
      </w:r>
      <w:r w:rsidR="00E95167">
        <w:t xml:space="preserve">6 </w:t>
      </w:r>
      <w:r w:rsidR="00E26D7C">
        <w:t xml:space="preserve">peut être </w:t>
      </w:r>
      <w:r w:rsidR="00E95167">
        <w:t>suggérée</w:t>
      </w:r>
      <w:r w:rsidR="00E26D7C">
        <w:t>.</w:t>
      </w:r>
    </w:p>
    <w:p w14:paraId="72D8BCD4" w14:textId="213EBD10" w:rsidR="007D3E29" w:rsidRDefault="007D3E29" w:rsidP="000D68FE">
      <w:r>
        <w:t>Les formateurs profite</w:t>
      </w:r>
      <w:r w:rsidR="00E95167">
        <w:t xml:space="preserve">nt de l’occasion pour vérifier </w:t>
      </w:r>
      <w:r>
        <w:t>l’appro</w:t>
      </w:r>
      <w:r w:rsidR="00E26D7C">
        <w:t>priation de certains intitulés.</w:t>
      </w:r>
    </w:p>
    <w:p w14:paraId="7FD11111" w14:textId="77777777" w:rsidR="007D3E29" w:rsidRPr="00EC15C0" w:rsidRDefault="007D3E29" w:rsidP="00C10CE5">
      <w:pPr>
        <w:pStyle w:val="Titre6"/>
      </w:pPr>
      <w:r>
        <w:t>Ressource</w:t>
      </w:r>
    </w:p>
    <w:tbl>
      <w:tblPr>
        <w:tblStyle w:val="Grilledutableau"/>
        <w:tblW w:w="0" w:type="auto"/>
        <w:tblLook w:val="04A0" w:firstRow="1" w:lastRow="0" w:firstColumn="1" w:lastColumn="0" w:noHBand="0" w:noVBand="1"/>
      </w:tblPr>
      <w:tblGrid>
        <w:gridCol w:w="6731"/>
        <w:gridCol w:w="988"/>
        <w:gridCol w:w="1058"/>
      </w:tblGrid>
      <w:tr w:rsidR="007D3E29" w:rsidRPr="00265B63" w14:paraId="7F41F0C5" w14:textId="77777777" w:rsidTr="001239D9">
        <w:tc>
          <w:tcPr>
            <w:tcW w:w="6991" w:type="dxa"/>
          </w:tcPr>
          <w:p w14:paraId="1288A35A" w14:textId="09561D80" w:rsidR="007D3E29" w:rsidRPr="00265B63" w:rsidRDefault="00265B63" w:rsidP="00265B63">
            <w:pPr>
              <w:rPr>
                <w:b/>
              </w:rPr>
            </w:pPr>
            <w:r w:rsidRPr="00265B63">
              <w:rPr>
                <w:b/>
              </w:rPr>
              <w:t>Référentiel de compétence E2C</w:t>
            </w:r>
          </w:p>
        </w:tc>
        <w:tc>
          <w:tcPr>
            <w:tcW w:w="1000" w:type="dxa"/>
          </w:tcPr>
          <w:p w14:paraId="1EEF7602" w14:textId="77777777" w:rsidR="007D3E29" w:rsidRPr="00265B63" w:rsidRDefault="007D3E29" w:rsidP="000D68FE">
            <w:pPr>
              <w:rPr>
                <w:b/>
              </w:rPr>
            </w:pPr>
            <w:r w:rsidRPr="00265B63">
              <w:rPr>
                <w:b/>
              </w:rPr>
              <w:t>Bâche</w:t>
            </w:r>
          </w:p>
        </w:tc>
        <w:tc>
          <w:tcPr>
            <w:tcW w:w="1071" w:type="dxa"/>
          </w:tcPr>
          <w:p w14:paraId="638EFB0C" w14:textId="77777777" w:rsidR="007D3E29" w:rsidRPr="00265B63" w:rsidRDefault="007D3E29" w:rsidP="000D68FE">
            <w:pPr>
              <w:rPr>
                <w:b/>
              </w:rPr>
            </w:pPr>
            <w:r w:rsidRPr="00265B63">
              <w:rPr>
                <w:b/>
              </w:rPr>
              <w:t>Atelier</w:t>
            </w:r>
          </w:p>
        </w:tc>
      </w:tr>
      <w:tr w:rsidR="007D3E29" w:rsidRPr="0027275F" w14:paraId="7B2856EF" w14:textId="77777777" w:rsidTr="00D667BD">
        <w:tc>
          <w:tcPr>
            <w:tcW w:w="9062" w:type="dxa"/>
            <w:gridSpan w:val="3"/>
          </w:tcPr>
          <w:p w14:paraId="6D7D4E0E" w14:textId="77777777" w:rsidR="007D3E29" w:rsidRPr="0027275F" w:rsidRDefault="007D3E29" w:rsidP="000D68FE">
            <w:pPr>
              <w:rPr>
                <w:b/>
              </w:rPr>
            </w:pPr>
            <w:r w:rsidRPr="0027275F">
              <w:rPr>
                <w:b/>
              </w:rPr>
              <w:t>1) Communiquer à l’oral et à l’écrit</w:t>
            </w:r>
          </w:p>
        </w:tc>
      </w:tr>
      <w:tr w:rsidR="007D3E29" w:rsidRPr="00343C6B" w14:paraId="7A0B8F7B" w14:textId="77777777" w:rsidTr="001239D9">
        <w:tc>
          <w:tcPr>
            <w:tcW w:w="6991" w:type="dxa"/>
          </w:tcPr>
          <w:p w14:paraId="559C05BC" w14:textId="77777777" w:rsidR="007D3E29" w:rsidRPr="00343C6B" w:rsidRDefault="007D3E29" w:rsidP="00967800">
            <w:pPr>
              <w:pStyle w:val="Sansinterligne"/>
            </w:pPr>
            <w:r>
              <w:t xml:space="preserve">a) </w:t>
            </w:r>
            <w:r w:rsidRPr="0076139D">
              <w:rPr>
                <w:i/>
              </w:rPr>
              <w:t>Traiter</w:t>
            </w:r>
            <w:r w:rsidRPr="00343C6B">
              <w:t xml:space="preserve"> des </w:t>
            </w:r>
            <w:r w:rsidRPr="00433C35">
              <w:t>informations</w:t>
            </w:r>
            <w:r w:rsidRPr="00343C6B">
              <w:t xml:space="preserve"> orales et écrites</w:t>
            </w:r>
          </w:p>
        </w:tc>
        <w:tc>
          <w:tcPr>
            <w:tcW w:w="1000" w:type="dxa"/>
          </w:tcPr>
          <w:p w14:paraId="5D94E153" w14:textId="77777777" w:rsidR="007D3E29" w:rsidRPr="00343C6B" w:rsidRDefault="007D3E29" w:rsidP="00967800">
            <w:pPr>
              <w:pStyle w:val="Sansinterligne"/>
            </w:pPr>
          </w:p>
        </w:tc>
        <w:tc>
          <w:tcPr>
            <w:tcW w:w="1071" w:type="dxa"/>
          </w:tcPr>
          <w:p w14:paraId="339519CD" w14:textId="77777777" w:rsidR="007D3E29" w:rsidRPr="00343C6B" w:rsidRDefault="007D3E29" w:rsidP="00967800">
            <w:pPr>
              <w:pStyle w:val="Sansinterligne"/>
            </w:pPr>
          </w:p>
        </w:tc>
      </w:tr>
      <w:tr w:rsidR="007D3E29" w:rsidRPr="00343C6B" w14:paraId="4A5D8FAB" w14:textId="77777777" w:rsidTr="001239D9">
        <w:tc>
          <w:tcPr>
            <w:tcW w:w="6991" w:type="dxa"/>
          </w:tcPr>
          <w:p w14:paraId="288C62DD" w14:textId="77777777" w:rsidR="007D3E29" w:rsidRPr="00343C6B" w:rsidRDefault="007D3E29" w:rsidP="00967800">
            <w:pPr>
              <w:pStyle w:val="Sansinterligne"/>
            </w:pPr>
            <w:r>
              <w:t xml:space="preserve">b) </w:t>
            </w:r>
            <w:r w:rsidRPr="0076139D">
              <w:rPr>
                <w:i/>
              </w:rPr>
              <w:t>Transmettre</w:t>
            </w:r>
            <w:r w:rsidRPr="00343C6B">
              <w:t xml:space="preserve"> des informations à l’oral et à l’écrit</w:t>
            </w:r>
          </w:p>
        </w:tc>
        <w:tc>
          <w:tcPr>
            <w:tcW w:w="1000" w:type="dxa"/>
          </w:tcPr>
          <w:p w14:paraId="2CB97175" w14:textId="77777777" w:rsidR="007D3E29" w:rsidRPr="00343C6B" w:rsidRDefault="007D3E29" w:rsidP="00967800">
            <w:pPr>
              <w:pStyle w:val="Sansinterligne"/>
            </w:pPr>
          </w:p>
        </w:tc>
        <w:tc>
          <w:tcPr>
            <w:tcW w:w="1071" w:type="dxa"/>
          </w:tcPr>
          <w:p w14:paraId="61425FAE" w14:textId="77777777" w:rsidR="007D3E29" w:rsidRPr="00343C6B" w:rsidRDefault="007D3E29" w:rsidP="00967800">
            <w:pPr>
              <w:pStyle w:val="Sansinterligne"/>
            </w:pPr>
          </w:p>
        </w:tc>
      </w:tr>
      <w:tr w:rsidR="007D3E29" w:rsidRPr="00343C6B" w14:paraId="1BF52108" w14:textId="77777777" w:rsidTr="001239D9">
        <w:tc>
          <w:tcPr>
            <w:tcW w:w="6991" w:type="dxa"/>
          </w:tcPr>
          <w:p w14:paraId="025D7DD3" w14:textId="77777777" w:rsidR="007D3E29" w:rsidRPr="00343C6B" w:rsidRDefault="007D3E29" w:rsidP="00967800">
            <w:pPr>
              <w:pStyle w:val="Sansinterligne"/>
            </w:pPr>
            <w:r>
              <w:t xml:space="preserve">c) </w:t>
            </w:r>
            <w:r w:rsidRPr="0076139D">
              <w:rPr>
                <w:i/>
              </w:rPr>
              <w:t>Echanger</w:t>
            </w:r>
            <w:r w:rsidRPr="00343C6B">
              <w:t xml:space="preserve"> oralement avec autrui</w:t>
            </w:r>
          </w:p>
        </w:tc>
        <w:tc>
          <w:tcPr>
            <w:tcW w:w="1000" w:type="dxa"/>
          </w:tcPr>
          <w:p w14:paraId="57B0ADF1" w14:textId="77777777" w:rsidR="007D3E29" w:rsidRPr="00343C6B" w:rsidRDefault="007D3E29" w:rsidP="00967800">
            <w:pPr>
              <w:pStyle w:val="Sansinterligne"/>
            </w:pPr>
          </w:p>
        </w:tc>
        <w:tc>
          <w:tcPr>
            <w:tcW w:w="1071" w:type="dxa"/>
          </w:tcPr>
          <w:p w14:paraId="300DC96D" w14:textId="77777777" w:rsidR="007D3E29" w:rsidRPr="00343C6B" w:rsidRDefault="007D3E29" w:rsidP="00967800">
            <w:pPr>
              <w:pStyle w:val="Sansinterligne"/>
            </w:pPr>
          </w:p>
        </w:tc>
      </w:tr>
      <w:tr w:rsidR="007D3E29" w:rsidRPr="00343C6B" w14:paraId="2CE34991" w14:textId="77777777" w:rsidTr="001239D9">
        <w:tc>
          <w:tcPr>
            <w:tcW w:w="6991" w:type="dxa"/>
          </w:tcPr>
          <w:p w14:paraId="2600FFDB" w14:textId="77777777" w:rsidR="007D3E29" w:rsidRPr="00343C6B" w:rsidRDefault="007D3E29" w:rsidP="00967800">
            <w:pPr>
              <w:pStyle w:val="Sansinterligne"/>
            </w:pPr>
            <w:r>
              <w:t xml:space="preserve">d) </w:t>
            </w:r>
            <w:r w:rsidRPr="00433C35">
              <w:t>Echanger</w:t>
            </w:r>
            <w:r w:rsidRPr="00343C6B">
              <w:t xml:space="preserve"> par écrit avec autrui</w:t>
            </w:r>
          </w:p>
        </w:tc>
        <w:tc>
          <w:tcPr>
            <w:tcW w:w="1000" w:type="dxa"/>
          </w:tcPr>
          <w:p w14:paraId="0F644722" w14:textId="77777777" w:rsidR="007D3E29" w:rsidRPr="00343C6B" w:rsidRDefault="007D3E29" w:rsidP="00967800">
            <w:pPr>
              <w:pStyle w:val="Sansinterligne"/>
            </w:pPr>
          </w:p>
        </w:tc>
        <w:tc>
          <w:tcPr>
            <w:tcW w:w="1071" w:type="dxa"/>
          </w:tcPr>
          <w:p w14:paraId="15099D46" w14:textId="77777777" w:rsidR="007D3E29" w:rsidRPr="00343C6B" w:rsidRDefault="007D3E29" w:rsidP="00967800">
            <w:pPr>
              <w:pStyle w:val="Sansinterligne"/>
            </w:pPr>
          </w:p>
        </w:tc>
      </w:tr>
      <w:tr w:rsidR="007D3E29" w:rsidRPr="00343C6B" w14:paraId="0C72C13A" w14:textId="77777777" w:rsidTr="001239D9">
        <w:tc>
          <w:tcPr>
            <w:tcW w:w="6991" w:type="dxa"/>
          </w:tcPr>
          <w:p w14:paraId="268A0FED" w14:textId="77777777" w:rsidR="007D3E29" w:rsidRPr="00343C6B" w:rsidRDefault="007D3E29" w:rsidP="00967800">
            <w:pPr>
              <w:pStyle w:val="Sansinterligne"/>
            </w:pPr>
            <w:r>
              <w:lastRenderedPageBreak/>
              <w:t xml:space="preserve">e) </w:t>
            </w:r>
            <w:r w:rsidRPr="0076139D">
              <w:rPr>
                <w:i/>
              </w:rPr>
              <w:t>Argumenter</w:t>
            </w:r>
            <w:r w:rsidRPr="00343C6B">
              <w:t xml:space="preserve"> un </w:t>
            </w:r>
            <w:r w:rsidRPr="00433C35">
              <w:t>point de vue</w:t>
            </w:r>
            <w:r w:rsidRPr="00343C6B">
              <w:t xml:space="preserve"> personnel</w:t>
            </w:r>
          </w:p>
        </w:tc>
        <w:tc>
          <w:tcPr>
            <w:tcW w:w="1000" w:type="dxa"/>
          </w:tcPr>
          <w:p w14:paraId="1991BF2E" w14:textId="77777777" w:rsidR="007D3E29" w:rsidRPr="00343C6B" w:rsidRDefault="007D3E29" w:rsidP="00967800">
            <w:pPr>
              <w:pStyle w:val="Sansinterligne"/>
            </w:pPr>
          </w:p>
        </w:tc>
        <w:tc>
          <w:tcPr>
            <w:tcW w:w="1071" w:type="dxa"/>
          </w:tcPr>
          <w:p w14:paraId="07601783" w14:textId="77777777" w:rsidR="007D3E29" w:rsidRPr="00343C6B" w:rsidRDefault="007D3E29" w:rsidP="00967800">
            <w:pPr>
              <w:pStyle w:val="Sansinterligne"/>
            </w:pPr>
          </w:p>
        </w:tc>
      </w:tr>
      <w:tr w:rsidR="007D3E29" w:rsidRPr="0027275F" w14:paraId="1E891030" w14:textId="77777777" w:rsidTr="00D667BD">
        <w:tc>
          <w:tcPr>
            <w:tcW w:w="9062" w:type="dxa"/>
            <w:gridSpan w:val="3"/>
          </w:tcPr>
          <w:p w14:paraId="296B903C" w14:textId="77777777" w:rsidR="007D3E29" w:rsidRPr="0027275F" w:rsidRDefault="007D3E29" w:rsidP="000D68FE">
            <w:pPr>
              <w:rPr>
                <w:b/>
              </w:rPr>
            </w:pPr>
            <w:r w:rsidRPr="0027275F">
              <w:rPr>
                <w:b/>
              </w:rPr>
              <w:t>2) Mobiliser les règles de calcul et le raisonnement en mathématiques</w:t>
            </w:r>
          </w:p>
        </w:tc>
      </w:tr>
      <w:tr w:rsidR="007D3E29" w:rsidRPr="00343C6B" w14:paraId="3078ED5A" w14:textId="77777777" w:rsidTr="001239D9">
        <w:tc>
          <w:tcPr>
            <w:tcW w:w="6991" w:type="dxa"/>
          </w:tcPr>
          <w:p w14:paraId="0B3EB25F" w14:textId="77777777" w:rsidR="007D3E29" w:rsidRPr="00343C6B" w:rsidRDefault="007D3E29" w:rsidP="00967800">
            <w:pPr>
              <w:pStyle w:val="Sansinterligne"/>
            </w:pPr>
            <w:r>
              <w:t>a)</w:t>
            </w:r>
            <w:r w:rsidRPr="00433C35">
              <w:rPr>
                <w:i/>
              </w:rPr>
              <w:t>Utiliser</w:t>
            </w:r>
            <w:r w:rsidRPr="00343C6B">
              <w:t xml:space="preserve"> les </w:t>
            </w:r>
            <w:r w:rsidRPr="00433C35">
              <w:t>nombres</w:t>
            </w:r>
            <w:r w:rsidRPr="00343C6B">
              <w:t xml:space="preserve"> dans la vie quotidienne et professionnelle</w:t>
            </w:r>
          </w:p>
        </w:tc>
        <w:tc>
          <w:tcPr>
            <w:tcW w:w="1000" w:type="dxa"/>
          </w:tcPr>
          <w:p w14:paraId="7F4D8B13" w14:textId="77777777" w:rsidR="007D3E29" w:rsidRPr="00343C6B" w:rsidRDefault="007D3E29" w:rsidP="00967800">
            <w:pPr>
              <w:pStyle w:val="Sansinterligne"/>
            </w:pPr>
          </w:p>
        </w:tc>
        <w:tc>
          <w:tcPr>
            <w:tcW w:w="1071" w:type="dxa"/>
          </w:tcPr>
          <w:p w14:paraId="5CDD4A51" w14:textId="77777777" w:rsidR="007D3E29" w:rsidRPr="00343C6B" w:rsidRDefault="007D3E29" w:rsidP="00967800">
            <w:pPr>
              <w:pStyle w:val="Sansinterligne"/>
            </w:pPr>
          </w:p>
        </w:tc>
      </w:tr>
      <w:tr w:rsidR="007D3E29" w:rsidRPr="00343C6B" w14:paraId="1D751A96" w14:textId="77777777" w:rsidTr="001239D9">
        <w:tc>
          <w:tcPr>
            <w:tcW w:w="6991" w:type="dxa"/>
          </w:tcPr>
          <w:p w14:paraId="2A366D10" w14:textId="77777777" w:rsidR="007D3E29" w:rsidRPr="00343C6B" w:rsidRDefault="007D3E29" w:rsidP="00967800">
            <w:pPr>
              <w:pStyle w:val="Sansinterligne"/>
            </w:pPr>
            <w:r>
              <w:t xml:space="preserve">b) </w:t>
            </w:r>
            <w:r w:rsidRPr="00343C6B">
              <w:t xml:space="preserve">Utiliser les </w:t>
            </w:r>
            <w:r w:rsidRPr="00433C35">
              <w:t>outils mathém</w:t>
            </w:r>
            <w:r w:rsidRPr="00622B55">
              <w:rPr>
                <w:u w:val="single"/>
              </w:rPr>
              <w:t>atiques</w:t>
            </w:r>
            <w:r w:rsidRPr="00343C6B">
              <w:t xml:space="preserve"> dans les situations de la vie quotidienne et professionnelle</w:t>
            </w:r>
          </w:p>
        </w:tc>
        <w:tc>
          <w:tcPr>
            <w:tcW w:w="1000" w:type="dxa"/>
          </w:tcPr>
          <w:p w14:paraId="0502D0B7" w14:textId="77777777" w:rsidR="007D3E29" w:rsidRPr="00343C6B" w:rsidRDefault="007D3E29" w:rsidP="00967800">
            <w:pPr>
              <w:pStyle w:val="Sansinterligne"/>
            </w:pPr>
          </w:p>
        </w:tc>
        <w:tc>
          <w:tcPr>
            <w:tcW w:w="1071" w:type="dxa"/>
          </w:tcPr>
          <w:p w14:paraId="580D9E0C" w14:textId="77777777" w:rsidR="007D3E29" w:rsidRPr="00343C6B" w:rsidRDefault="007D3E29" w:rsidP="00967800">
            <w:pPr>
              <w:pStyle w:val="Sansinterligne"/>
            </w:pPr>
          </w:p>
        </w:tc>
      </w:tr>
      <w:tr w:rsidR="007D3E29" w:rsidRPr="00343C6B" w14:paraId="254D502F" w14:textId="77777777" w:rsidTr="001239D9">
        <w:tc>
          <w:tcPr>
            <w:tcW w:w="6991" w:type="dxa"/>
          </w:tcPr>
          <w:p w14:paraId="3089B95F" w14:textId="77777777" w:rsidR="007D3E29" w:rsidRPr="00343C6B" w:rsidRDefault="007D3E29" w:rsidP="00967800">
            <w:pPr>
              <w:pStyle w:val="Sansinterligne"/>
            </w:pPr>
            <w:r>
              <w:t xml:space="preserve">c) </w:t>
            </w:r>
            <w:r w:rsidRPr="00343C6B">
              <w:t xml:space="preserve">Utiliser les </w:t>
            </w:r>
            <w:r w:rsidRPr="00AC2E54">
              <w:t>notions de grandeurs et de mesure dans</w:t>
            </w:r>
            <w:r w:rsidRPr="00343C6B">
              <w:t xml:space="preserve"> les situations de la vie quotidienne et professionnelle</w:t>
            </w:r>
          </w:p>
        </w:tc>
        <w:tc>
          <w:tcPr>
            <w:tcW w:w="1000" w:type="dxa"/>
          </w:tcPr>
          <w:p w14:paraId="2E9932ED" w14:textId="77777777" w:rsidR="007D3E29" w:rsidRPr="00343C6B" w:rsidRDefault="007D3E29" w:rsidP="00967800">
            <w:pPr>
              <w:pStyle w:val="Sansinterligne"/>
            </w:pPr>
          </w:p>
        </w:tc>
        <w:tc>
          <w:tcPr>
            <w:tcW w:w="1071" w:type="dxa"/>
          </w:tcPr>
          <w:p w14:paraId="46437787" w14:textId="77777777" w:rsidR="007D3E29" w:rsidRPr="00343C6B" w:rsidRDefault="007D3E29" w:rsidP="00967800">
            <w:pPr>
              <w:pStyle w:val="Sansinterligne"/>
            </w:pPr>
          </w:p>
        </w:tc>
      </w:tr>
      <w:tr w:rsidR="007D3E29" w:rsidRPr="00343C6B" w14:paraId="6759D1AE" w14:textId="77777777" w:rsidTr="001239D9">
        <w:tc>
          <w:tcPr>
            <w:tcW w:w="6991" w:type="dxa"/>
          </w:tcPr>
          <w:p w14:paraId="2209E242" w14:textId="77777777" w:rsidR="007D3E29" w:rsidRPr="00343C6B" w:rsidRDefault="007D3E29" w:rsidP="00967800">
            <w:pPr>
              <w:pStyle w:val="Sansinterligne"/>
            </w:pPr>
            <w:r>
              <w:t xml:space="preserve">d) </w:t>
            </w:r>
            <w:r w:rsidRPr="00343C6B">
              <w:t xml:space="preserve">Se </w:t>
            </w:r>
            <w:r w:rsidRPr="00622B55">
              <w:rPr>
                <w:i/>
              </w:rPr>
              <w:t>repérer</w:t>
            </w:r>
            <w:r w:rsidRPr="00343C6B">
              <w:t xml:space="preserve"> dans </w:t>
            </w:r>
            <w:r w:rsidRPr="00AC2E54">
              <w:t>l’espace et le temps</w:t>
            </w:r>
          </w:p>
        </w:tc>
        <w:tc>
          <w:tcPr>
            <w:tcW w:w="1000" w:type="dxa"/>
          </w:tcPr>
          <w:p w14:paraId="7039C6E1" w14:textId="77777777" w:rsidR="007D3E29" w:rsidRPr="00343C6B" w:rsidRDefault="007D3E29" w:rsidP="00967800">
            <w:pPr>
              <w:pStyle w:val="Sansinterligne"/>
            </w:pPr>
          </w:p>
        </w:tc>
        <w:tc>
          <w:tcPr>
            <w:tcW w:w="1071" w:type="dxa"/>
          </w:tcPr>
          <w:p w14:paraId="738F9BD3" w14:textId="77777777" w:rsidR="007D3E29" w:rsidRPr="00343C6B" w:rsidRDefault="007D3E29" w:rsidP="00967800">
            <w:pPr>
              <w:pStyle w:val="Sansinterligne"/>
            </w:pPr>
          </w:p>
        </w:tc>
      </w:tr>
      <w:tr w:rsidR="007D3E29" w:rsidRPr="0027275F" w14:paraId="260755CE" w14:textId="77777777" w:rsidTr="00D667BD">
        <w:tc>
          <w:tcPr>
            <w:tcW w:w="9062" w:type="dxa"/>
            <w:gridSpan w:val="3"/>
          </w:tcPr>
          <w:p w14:paraId="7BCDECEE" w14:textId="77777777" w:rsidR="007D3E29" w:rsidRPr="0027275F" w:rsidRDefault="007D3E29" w:rsidP="000D68FE">
            <w:pPr>
              <w:rPr>
                <w:b/>
              </w:rPr>
            </w:pPr>
            <w:r w:rsidRPr="0027275F">
              <w:rPr>
                <w:b/>
              </w:rPr>
              <w:t>3) Utiliser les techniques usuelles de l’information et de la communication numérique</w:t>
            </w:r>
          </w:p>
        </w:tc>
      </w:tr>
      <w:tr w:rsidR="007D3E29" w:rsidRPr="00343C6B" w14:paraId="7428F2DE" w14:textId="77777777" w:rsidTr="001239D9">
        <w:tc>
          <w:tcPr>
            <w:tcW w:w="6991" w:type="dxa"/>
          </w:tcPr>
          <w:p w14:paraId="027396AF" w14:textId="77777777" w:rsidR="007D3E29" w:rsidRPr="00343C6B" w:rsidRDefault="007D3E29" w:rsidP="00967800">
            <w:pPr>
              <w:pStyle w:val="Sansinterligne"/>
            </w:pPr>
            <w:r>
              <w:t xml:space="preserve">a) </w:t>
            </w:r>
            <w:r w:rsidRPr="00343C6B">
              <w:t xml:space="preserve">Se repérer dans </w:t>
            </w:r>
            <w:r w:rsidRPr="00AC2E54">
              <w:t>l’univers numérique</w:t>
            </w:r>
          </w:p>
        </w:tc>
        <w:tc>
          <w:tcPr>
            <w:tcW w:w="1000" w:type="dxa"/>
          </w:tcPr>
          <w:p w14:paraId="276858B2" w14:textId="77777777" w:rsidR="007D3E29" w:rsidRPr="00343C6B" w:rsidRDefault="007D3E29" w:rsidP="00967800">
            <w:pPr>
              <w:pStyle w:val="Sansinterligne"/>
            </w:pPr>
          </w:p>
        </w:tc>
        <w:tc>
          <w:tcPr>
            <w:tcW w:w="1071" w:type="dxa"/>
          </w:tcPr>
          <w:p w14:paraId="691F6314" w14:textId="77777777" w:rsidR="007D3E29" w:rsidRPr="00343C6B" w:rsidRDefault="007D3E29" w:rsidP="00967800">
            <w:pPr>
              <w:pStyle w:val="Sansinterligne"/>
            </w:pPr>
          </w:p>
        </w:tc>
      </w:tr>
      <w:tr w:rsidR="007D3E29" w:rsidRPr="00343C6B" w14:paraId="5A5440BC" w14:textId="77777777" w:rsidTr="001239D9">
        <w:tc>
          <w:tcPr>
            <w:tcW w:w="6991" w:type="dxa"/>
          </w:tcPr>
          <w:p w14:paraId="61FA3179" w14:textId="77777777" w:rsidR="007D3E29" w:rsidRPr="00343C6B" w:rsidRDefault="007D3E29" w:rsidP="00967800">
            <w:pPr>
              <w:pStyle w:val="Sansinterligne"/>
            </w:pPr>
            <w:r>
              <w:t xml:space="preserve">b) </w:t>
            </w:r>
            <w:r w:rsidRPr="00343C6B">
              <w:t xml:space="preserve">Utiliser les fonctionnalités </w:t>
            </w:r>
            <w:r w:rsidRPr="00AC2E54">
              <w:t>des outils numériques</w:t>
            </w:r>
            <w:r w:rsidRPr="00343C6B">
              <w:t xml:space="preserve"> pour communiquer</w:t>
            </w:r>
          </w:p>
        </w:tc>
        <w:tc>
          <w:tcPr>
            <w:tcW w:w="1000" w:type="dxa"/>
          </w:tcPr>
          <w:p w14:paraId="5648CE7D" w14:textId="77777777" w:rsidR="007D3E29" w:rsidRPr="00343C6B" w:rsidRDefault="007D3E29" w:rsidP="00967800">
            <w:pPr>
              <w:pStyle w:val="Sansinterligne"/>
            </w:pPr>
          </w:p>
        </w:tc>
        <w:tc>
          <w:tcPr>
            <w:tcW w:w="1071" w:type="dxa"/>
          </w:tcPr>
          <w:p w14:paraId="422681F4" w14:textId="77777777" w:rsidR="007D3E29" w:rsidRPr="00343C6B" w:rsidRDefault="007D3E29" w:rsidP="00967800">
            <w:pPr>
              <w:pStyle w:val="Sansinterligne"/>
            </w:pPr>
          </w:p>
        </w:tc>
      </w:tr>
      <w:tr w:rsidR="007D3E29" w:rsidRPr="00343C6B" w14:paraId="283C4FDB" w14:textId="77777777" w:rsidTr="001239D9">
        <w:tc>
          <w:tcPr>
            <w:tcW w:w="6991" w:type="dxa"/>
          </w:tcPr>
          <w:p w14:paraId="6D4456FE" w14:textId="77777777" w:rsidR="007D3E29" w:rsidRPr="00343C6B" w:rsidRDefault="007D3E29" w:rsidP="00967800">
            <w:pPr>
              <w:pStyle w:val="Sansinterligne"/>
            </w:pPr>
            <w:r>
              <w:t xml:space="preserve">c) </w:t>
            </w:r>
            <w:r w:rsidRPr="00343C6B">
              <w:t xml:space="preserve">Utiliser </w:t>
            </w:r>
            <w:r w:rsidRPr="00AC2E54">
              <w:t>le numérique</w:t>
            </w:r>
            <w:r w:rsidRPr="00343C6B">
              <w:t xml:space="preserve"> dans ses pratiques de la vie courante</w:t>
            </w:r>
          </w:p>
        </w:tc>
        <w:tc>
          <w:tcPr>
            <w:tcW w:w="1000" w:type="dxa"/>
          </w:tcPr>
          <w:p w14:paraId="71CA4149" w14:textId="77777777" w:rsidR="007D3E29" w:rsidRPr="00343C6B" w:rsidRDefault="007D3E29" w:rsidP="00967800">
            <w:pPr>
              <w:pStyle w:val="Sansinterligne"/>
            </w:pPr>
          </w:p>
        </w:tc>
        <w:tc>
          <w:tcPr>
            <w:tcW w:w="1071" w:type="dxa"/>
          </w:tcPr>
          <w:p w14:paraId="773786D3" w14:textId="77777777" w:rsidR="007D3E29" w:rsidRPr="00343C6B" w:rsidRDefault="007D3E29" w:rsidP="00967800">
            <w:pPr>
              <w:pStyle w:val="Sansinterligne"/>
            </w:pPr>
          </w:p>
        </w:tc>
      </w:tr>
      <w:tr w:rsidR="007D3E29" w:rsidRPr="00343C6B" w14:paraId="59C92174" w14:textId="77777777" w:rsidTr="001239D9">
        <w:tc>
          <w:tcPr>
            <w:tcW w:w="6991" w:type="dxa"/>
          </w:tcPr>
          <w:p w14:paraId="2CD03A22" w14:textId="3F77CD42" w:rsidR="007D3E29" w:rsidRPr="00343C6B" w:rsidRDefault="00B9781A" w:rsidP="00967800">
            <w:pPr>
              <w:pStyle w:val="Sansinterligne"/>
            </w:pPr>
            <w:r>
              <w:t>d</w:t>
            </w:r>
            <w:r w:rsidR="007D3E29">
              <w:t xml:space="preserve">) </w:t>
            </w:r>
            <w:r w:rsidR="007D3E29" w:rsidRPr="00622B55">
              <w:rPr>
                <w:i/>
              </w:rPr>
              <w:t>Gérer</w:t>
            </w:r>
            <w:r w:rsidR="007D3E29" w:rsidRPr="00343C6B">
              <w:t xml:space="preserve"> son </w:t>
            </w:r>
            <w:r w:rsidR="007D3E29" w:rsidRPr="00AC2E54">
              <w:t>identité numérique</w:t>
            </w:r>
          </w:p>
        </w:tc>
        <w:tc>
          <w:tcPr>
            <w:tcW w:w="1000" w:type="dxa"/>
          </w:tcPr>
          <w:p w14:paraId="4B52FF52" w14:textId="77777777" w:rsidR="007D3E29" w:rsidRPr="00343C6B" w:rsidRDefault="007D3E29" w:rsidP="00967800">
            <w:pPr>
              <w:pStyle w:val="Sansinterligne"/>
            </w:pPr>
          </w:p>
        </w:tc>
        <w:tc>
          <w:tcPr>
            <w:tcW w:w="1071" w:type="dxa"/>
          </w:tcPr>
          <w:p w14:paraId="4A19C5E1" w14:textId="77777777" w:rsidR="007D3E29" w:rsidRPr="00343C6B" w:rsidRDefault="007D3E29" w:rsidP="00967800">
            <w:pPr>
              <w:pStyle w:val="Sansinterligne"/>
            </w:pPr>
          </w:p>
        </w:tc>
      </w:tr>
      <w:tr w:rsidR="007D3E29" w:rsidRPr="00343C6B" w14:paraId="738676FD" w14:textId="77777777" w:rsidTr="001239D9">
        <w:tc>
          <w:tcPr>
            <w:tcW w:w="6991" w:type="dxa"/>
          </w:tcPr>
          <w:p w14:paraId="14153B61" w14:textId="0D97F995" w:rsidR="007D3E29" w:rsidRPr="00343C6B" w:rsidRDefault="00B9781A" w:rsidP="00967800">
            <w:pPr>
              <w:pStyle w:val="Sansinterligne"/>
            </w:pPr>
            <w:r>
              <w:t>e</w:t>
            </w:r>
            <w:r w:rsidR="007D3E29">
              <w:t xml:space="preserve">) </w:t>
            </w:r>
            <w:r w:rsidR="0076139D" w:rsidRPr="00622B55">
              <w:rPr>
                <w:i/>
              </w:rPr>
              <w:t>Ado</w:t>
            </w:r>
            <w:r w:rsidR="007D3E29" w:rsidRPr="00622B55">
              <w:rPr>
                <w:i/>
              </w:rPr>
              <w:t>pter</w:t>
            </w:r>
            <w:r w:rsidR="007D3E29" w:rsidRPr="00343C6B">
              <w:t xml:space="preserve"> une </w:t>
            </w:r>
            <w:r w:rsidR="007D3E29" w:rsidRPr="00AC2E54">
              <w:t>ligne de conduite</w:t>
            </w:r>
            <w:r w:rsidR="007D3E29" w:rsidRPr="00343C6B">
              <w:t xml:space="preserve"> dans la société numérique</w:t>
            </w:r>
          </w:p>
        </w:tc>
        <w:tc>
          <w:tcPr>
            <w:tcW w:w="1000" w:type="dxa"/>
          </w:tcPr>
          <w:p w14:paraId="0D93C2B8" w14:textId="77777777" w:rsidR="007D3E29" w:rsidRPr="00343C6B" w:rsidRDefault="007D3E29" w:rsidP="00967800">
            <w:pPr>
              <w:pStyle w:val="Sansinterligne"/>
            </w:pPr>
          </w:p>
        </w:tc>
        <w:tc>
          <w:tcPr>
            <w:tcW w:w="1071" w:type="dxa"/>
          </w:tcPr>
          <w:p w14:paraId="78A1D572" w14:textId="77777777" w:rsidR="007D3E29" w:rsidRPr="00343C6B" w:rsidRDefault="007D3E29" w:rsidP="00967800">
            <w:pPr>
              <w:pStyle w:val="Sansinterligne"/>
            </w:pPr>
          </w:p>
        </w:tc>
      </w:tr>
      <w:tr w:rsidR="007D3E29" w:rsidRPr="0027275F" w14:paraId="0D3C6676" w14:textId="77777777" w:rsidTr="00D667BD">
        <w:tc>
          <w:tcPr>
            <w:tcW w:w="9062" w:type="dxa"/>
            <w:gridSpan w:val="3"/>
          </w:tcPr>
          <w:p w14:paraId="088FBC6D" w14:textId="77777777" w:rsidR="007D3E29" w:rsidRPr="0027275F" w:rsidRDefault="007D3E29" w:rsidP="000D68FE">
            <w:pPr>
              <w:rPr>
                <w:b/>
              </w:rPr>
            </w:pPr>
            <w:r w:rsidRPr="0027275F">
              <w:rPr>
                <w:b/>
              </w:rPr>
              <w:t>4) Agir dans le cadre d’un collectif (équipe, groupe de stagiaires, association, groupe projet…)</w:t>
            </w:r>
          </w:p>
        </w:tc>
      </w:tr>
      <w:tr w:rsidR="007D3E29" w:rsidRPr="00343C6B" w14:paraId="2A7395D1" w14:textId="77777777" w:rsidTr="001239D9">
        <w:tc>
          <w:tcPr>
            <w:tcW w:w="6991" w:type="dxa"/>
          </w:tcPr>
          <w:p w14:paraId="61336D92" w14:textId="77777777" w:rsidR="007D3E29" w:rsidRPr="00343C6B" w:rsidRDefault="007D3E29" w:rsidP="00967800">
            <w:pPr>
              <w:pStyle w:val="Sansinterligne"/>
            </w:pPr>
            <w:r>
              <w:t xml:space="preserve">a) </w:t>
            </w:r>
            <w:r w:rsidRPr="00622B55">
              <w:rPr>
                <w:i/>
              </w:rPr>
              <w:t>Identifier</w:t>
            </w:r>
            <w:r w:rsidRPr="00343C6B">
              <w:t xml:space="preserve"> les règles du collectif</w:t>
            </w:r>
          </w:p>
        </w:tc>
        <w:tc>
          <w:tcPr>
            <w:tcW w:w="1000" w:type="dxa"/>
          </w:tcPr>
          <w:p w14:paraId="0CFF566E" w14:textId="77777777" w:rsidR="007D3E29" w:rsidRPr="00343C6B" w:rsidRDefault="007D3E29" w:rsidP="00967800">
            <w:pPr>
              <w:pStyle w:val="Sansinterligne"/>
            </w:pPr>
          </w:p>
        </w:tc>
        <w:tc>
          <w:tcPr>
            <w:tcW w:w="1071" w:type="dxa"/>
          </w:tcPr>
          <w:p w14:paraId="3AA36C04" w14:textId="77777777" w:rsidR="007D3E29" w:rsidRPr="00343C6B" w:rsidRDefault="007D3E29" w:rsidP="00967800">
            <w:pPr>
              <w:pStyle w:val="Sansinterligne"/>
            </w:pPr>
          </w:p>
        </w:tc>
      </w:tr>
      <w:tr w:rsidR="007D3E29" w:rsidRPr="00343C6B" w14:paraId="1D8F8E79" w14:textId="77777777" w:rsidTr="001239D9">
        <w:tc>
          <w:tcPr>
            <w:tcW w:w="6991" w:type="dxa"/>
          </w:tcPr>
          <w:p w14:paraId="2F474DE4" w14:textId="77777777" w:rsidR="007D3E29" w:rsidRPr="00343C6B" w:rsidRDefault="007D3E29" w:rsidP="00967800">
            <w:pPr>
              <w:pStyle w:val="Sansinterligne"/>
            </w:pPr>
            <w:r>
              <w:t xml:space="preserve">b) </w:t>
            </w:r>
            <w:r w:rsidRPr="00622B55">
              <w:rPr>
                <w:i/>
              </w:rPr>
              <w:t>Adapter</w:t>
            </w:r>
            <w:r w:rsidRPr="00343C6B">
              <w:t xml:space="preserve"> son comportement au cadre collectif</w:t>
            </w:r>
          </w:p>
        </w:tc>
        <w:tc>
          <w:tcPr>
            <w:tcW w:w="1000" w:type="dxa"/>
          </w:tcPr>
          <w:p w14:paraId="5D83EAEF" w14:textId="77777777" w:rsidR="007D3E29" w:rsidRPr="00343C6B" w:rsidRDefault="007D3E29" w:rsidP="00967800">
            <w:pPr>
              <w:pStyle w:val="Sansinterligne"/>
            </w:pPr>
          </w:p>
        </w:tc>
        <w:tc>
          <w:tcPr>
            <w:tcW w:w="1071" w:type="dxa"/>
          </w:tcPr>
          <w:p w14:paraId="28D8BB20" w14:textId="77777777" w:rsidR="007D3E29" w:rsidRPr="00343C6B" w:rsidRDefault="007D3E29" w:rsidP="00967800">
            <w:pPr>
              <w:pStyle w:val="Sansinterligne"/>
            </w:pPr>
          </w:p>
        </w:tc>
      </w:tr>
      <w:tr w:rsidR="007D3E29" w:rsidRPr="00343C6B" w14:paraId="67651754" w14:textId="77777777" w:rsidTr="001239D9">
        <w:tc>
          <w:tcPr>
            <w:tcW w:w="6991" w:type="dxa"/>
          </w:tcPr>
          <w:p w14:paraId="27597540" w14:textId="77777777" w:rsidR="007D3E29" w:rsidRPr="00343C6B" w:rsidRDefault="007D3E29" w:rsidP="00967800">
            <w:pPr>
              <w:pStyle w:val="Sansinterligne"/>
            </w:pPr>
            <w:r>
              <w:t>c</w:t>
            </w:r>
            <w:r w:rsidRPr="00622B55">
              <w:rPr>
                <w:i/>
              </w:rPr>
              <w:t>) Apporter sa contribution</w:t>
            </w:r>
            <w:r w:rsidRPr="00343C6B">
              <w:t xml:space="preserve"> au collectif</w:t>
            </w:r>
          </w:p>
        </w:tc>
        <w:tc>
          <w:tcPr>
            <w:tcW w:w="1000" w:type="dxa"/>
          </w:tcPr>
          <w:p w14:paraId="2DF3E20E" w14:textId="77777777" w:rsidR="007D3E29" w:rsidRPr="00343C6B" w:rsidRDefault="007D3E29" w:rsidP="00967800">
            <w:pPr>
              <w:pStyle w:val="Sansinterligne"/>
            </w:pPr>
          </w:p>
        </w:tc>
        <w:tc>
          <w:tcPr>
            <w:tcW w:w="1071" w:type="dxa"/>
          </w:tcPr>
          <w:p w14:paraId="003409B5" w14:textId="77777777" w:rsidR="007D3E29" w:rsidRPr="00343C6B" w:rsidRDefault="007D3E29" w:rsidP="00967800">
            <w:pPr>
              <w:pStyle w:val="Sansinterligne"/>
            </w:pPr>
          </w:p>
        </w:tc>
      </w:tr>
      <w:tr w:rsidR="007D3E29" w:rsidRPr="0027275F" w14:paraId="6D49F17C" w14:textId="77777777" w:rsidTr="00D667BD">
        <w:tc>
          <w:tcPr>
            <w:tcW w:w="9062" w:type="dxa"/>
            <w:gridSpan w:val="3"/>
          </w:tcPr>
          <w:p w14:paraId="36D039E6" w14:textId="77777777" w:rsidR="007D3E29" w:rsidRPr="0027275F" w:rsidRDefault="007D3E29" w:rsidP="000D68FE">
            <w:pPr>
              <w:rPr>
                <w:b/>
              </w:rPr>
            </w:pPr>
            <w:r w:rsidRPr="0027275F">
              <w:rPr>
                <w:b/>
              </w:rPr>
              <w:t>5) Préparer son avenir professionnel</w:t>
            </w:r>
          </w:p>
        </w:tc>
      </w:tr>
      <w:tr w:rsidR="007D3E29" w:rsidRPr="00343C6B" w14:paraId="4E71DC18" w14:textId="77777777" w:rsidTr="001239D9">
        <w:tc>
          <w:tcPr>
            <w:tcW w:w="6991" w:type="dxa"/>
          </w:tcPr>
          <w:p w14:paraId="48C22672" w14:textId="77777777" w:rsidR="007D3E29" w:rsidRPr="00343C6B" w:rsidRDefault="007D3E29" w:rsidP="00967800">
            <w:pPr>
              <w:pStyle w:val="Sansinterligne"/>
            </w:pPr>
            <w:r>
              <w:t xml:space="preserve">a) </w:t>
            </w:r>
            <w:r w:rsidRPr="00622B55">
              <w:rPr>
                <w:i/>
              </w:rPr>
              <w:t>Formuler</w:t>
            </w:r>
            <w:r w:rsidRPr="00343C6B">
              <w:t xml:space="preserve"> des objectifs personnels et ou professionnels</w:t>
            </w:r>
          </w:p>
        </w:tc>
        <w:tc>
          <w:tcPr>
            <w:tcW w:w="1000" w:type="dxa"/>
          </w:tcPr>
          <w:p w14:paraId="5B49BBC1" w14:textId="77777777" w:rsidR="007D3E29" w:rsidRPr="00343C6B" w:rsidRDefault="007D3E29" w:rsidP="00967800">
            <w:pPr>
              <w:pStyle w:val="Sansinterligne"/>
            </w:pPr>
          </w:p>
        </w:tc>
        <w:tc>
          <w:tcPr>
            <w:tcW w:w="1071" w:type="dxa"/>
          </w:tcPr>
          <w:p w14:paraId="36B4BADF" w14:textId="77777777" w:rsidR="007D3E29" w:rsidRPr="00343C6B" w:rsidRDefault="007D3E29" w:rsidP="00967800">
            <w:pPr>
              <w:pStyle w:val="Sansinterligne"/>
            </w:pPr>
          </w:p>
        </w:tc>
      </w:tr>
      <w:tr w:rsidR="007D3E29" w:rsidRPr="00343C6B" w14:paraId="00F15C02" w14:textId="77777777" w:rsidTr="001239D9">
        <w:tc>
          <w:tcPr>
            <w:tcW w:w="6991" w:type="dxa"/>
          </w:tcPr>
          <w:p w14:paraId="011571D2" w14:textId="77777777" w:rsidR="007D3E29" w:rsidRPr="00343C6B" w:rsidRDefault="007D3E29" w:rsidP="00967800">
            <w:pPr>
              <w:pStyle w:val="Sansinterligne"/>
            </w:pPr>
            <w:r>
              <w:t xml:space="preserve">b) </w:t>
            </w:r>
            <w:r w:rsidRPr="00622B55">
              <w:rPr>
                <w:i/>
              </w:rPr>
              <w:t>Mettre en œuvre</w:t>
            </w:r>
            <w:r w:rsidRPr="00343C6B">
              <w:t xml:space="preserve"> ses objectifs en fonction de ses priorités</w:t>
            </w:r>
          </w:p>
        </w:tc>
        <w:tc>
          <w:tcPr>
            <w:tcW w:w="1000" w:type="dxa"/>
          </w:tcPr>
          <w:p w14:paraId="2EBC2463" w14:textId="77777777" w:rsidR="007D3E29" w:rsidRPr="00343C6B" w:rsidRDefault="007D3E29" w:rsidP="00967800">
            <w:pPr>
              <w:pStyle w:val="Sansinterligne"/>
            </w:pPr>
          </w:p>
        </w:tc>
        <w:tc>
          <w:tcPr>
            <w:tcW w:w="1071" w:type="dxa"/>
          </w:tcPr>
          <w:p w14:paraId="02CCAC0F" w14:textId="77777777" w:rsidR="007D3E29" w:rsidRPr="00343C6B" w:rsidRDefault="007D3E29" w:rsidP="00967800">
            <w:pPr>
              <w:pStyle w:val="Sansinterligne"/>
            </w:pPr>
          </w:p>
        </w:tc>
      </w:tr>
      <w:tr w:rsidR="007D3E29" w:rsidRPr="00343C6B" w14:paraId="415F9C48" w14:textId="77777777" w:rsidTr="001239D9">
        <w:tc>
          <w:tcPr>
            <w:tcW w:w="6991" w:type="dxa"/>
          </w:tcPr>
          <w:p w14:paraId="46637C6D" w14:textId="77777777" w:rsidR="007D3E29" w:rsidRPr="00343C6B" w:rsidRDefault="007D3E29" w:rsidP="00967800">
            <w:pPr>
              <w:pStyle w:val="Sansinterligne"/>
            </w:pPr>
            <w:r>
              <w:t xml:space="preserve">c) </w:t>
            </w:r>
            <w:r w:rsidRPr="00343C6B">
              <w:t xml:space="preserve">Adapter ses </w:t>
            </w:r>
            <w:r w:rsidRPr="00AC2E54">
              <w:t>objectifs</w:t>
            </w:r>
            <w:r w:rsidRPr="00343C6B">
              <w:t xml:space="preserve"> en fonction de ses opportunités et contrai</w:t>
            </w:r>
            <w:r>
              <w:t>n</w:t>
            </w:r>
            <w:r w:rsidRPr="00343C6B">
              <w:t>tes</w:t>
            </w:r>
          </w:p>
        </w:tc>
        <w:tc>
          <w:tcPr>
            <w:tcW w:w="1000" w:type="dxa"/>
          </w:tcPr>
          <w:p w14:paraId="71A9438F" w14:textId="77777777" w:rsidR="007D3E29" w:rsidRPr="00343C6B" w:rsidRDefault="007D3E29" w:rsidP="00967800">
            <w:pPr>
              <w:pStyle w:val="Sansinterligne"/>
            </w:pPr>
          </w:p>
        </w:tc>
        <w:tc>
          <w:tcPr>
            <w:tcW w:w="1071" w:type="dxa"/>
          </w:tcPr>
          <w:p w14:paraId="0591B1D3" w14:textId="77777777" w:rsidR="007D3E29" w:rsidRPr="00343C6B" w:rsidRDefault="007D3E29" w:rsidP="00967800">
            <w:pPr>
              <w:pStyle w:val="Sansinterligne"/>
            </w:pPr>
          </w:p>
        </w:tc>
      </w:tr>
      <w:tr w:rsidR="007D3E29" w:rsidRPr="0027275F" w14:paraId="428F22F0" w14:textId="77777777" w:rsidTr="00D667BD">
        <w:tc>
          <w:tcPr>
            <w:tcW w:w="9062" w:type="dxa"/>
            <w:gridSpan w:val="3"/>
            <w:shd w:val="clear" w:color="auto" w:fill="auto"/>
          </w:tcPr>
          <w:p w14:paraId="0BFB4B94" w14:textId="77777777" w:rsidR="007D3E29" w:rsidRPr="0027275F" w:rsidRDefault="007D3E29" w:rsidP="000D68FE">
            <w:pPr>
              <w:rPr>
                <w:b/>
              </w:rPr>
            </w:pPr>
            <w:r w:rsidRPr="0027275F">
              <w:rPr>
                <w:b/>
              </w:rPr>
              <w:t>6) Apprendre tout au long de sa vie</w:t>
            </w:r>
          </w:p>
        </w:tc>
      </w:tr>
      <w:tr w:rsidR="007D3E29" w:rsidRPr="00386239" w14:paraId="7284DC99" w14:textId="77777777" w:rsidTr="001239D9">
        <w:tc>
          <w:tcPr>
            <w:tcW w:w="6991" w:type="dxa"/>
            <w:shd w:val="clear" w:color="auto" w:fill="auto"/>
          </w:tcPr>
          <w:p w14:paraId="083C378B" w14:textId="77777777" w:rsidR="007D3E29" w:rsidRPr="00386239" w:rsidRDefault="007D3E29" w:rsidP="0042706E">
            <w:pPr>
              <w:pStyle w:val="Sansinterligne"/>
            </w:pPr>
            <w:r w:rsidRPr="00386239">
              <w:t xml:space="preserve">a) </w:t>
            </w:r>
            <w:r w:rsidRPr="00622B55">
              <w:rPr>
                <w:i/>
              </w:rPr>
              <w:t>Identifier</w:t>
            </w:r>
            <w:r w:rsidRPr="00386239">
              <w:t xml:space="preserve"> ses </w:t>
            </w:r>
            <w:r w:rsidRPr="00AC2E54">
              <w:rPr>
                <w:u w:val="single"/>
              </w:rPr>
              <w:t>acquis</w:t>
            </w:r>
            <w:r w:rsidRPr="00386239">
              <w:t xml:space="preserve"> (connaissances, manières de faire et d’apprendre, Habiletés)</w:t>
            </w:r>
          </w:p>
        </w:tc>
        <w:tc>
          <w:tcPr>
            <w:tcW w:w="1000" w:type="dxa"/>
            <w:shd w:val="clear" w:color="auto" w:fill="auto"/>
          </w:tcPr>
          <w:p w14:paraId="092B879F" w14:textId="77777777" w:rsidR="007D3E29" w:rsidRPr="00386239" w:rsidRDefault="007D3E29" w:rsidP="0042706E">
            <w:pPr>
              <w:pStyle w:val="Sansinterligne"/>
            </w:pPr>
          </w:p>
        </w:tc>
        <w:tc>
          <w:tcPr>
            <w:tcW w:w="1071" w:type="dxa"/>
            <w:shd w:val="clear" w:color="auto" w:fill="auto"/>
          </w:tcPr>
          <w:p w14:paraId="65FE941C" w14:textId="77777777" w:rsidR="007D3E29" w:rsidRPr="00386239" w:rsidRDefault="007D3E29" w:rsidP="0042706E">
            <w:pPr>
              <w:pStyle w:val="Sansinterligne"/>
            </w:pPr>
          </w:p>
        </w:tc>
      </w:tr>
      <w:tr w:rsidR="007D3E29" w:rsidRPr="00386239" w14:paraId="0E705FDE" w14:textId="77777777" w:rsidTr="001239D9">
        <w:tc>
          <w:tcPr>
            <w:tcW w:w="6991" w:type="dxa"/>
            <w:shd w:val="clear" w:color="auto" w:fill="auto"/>
          </w:tcPr>
          <w:p w14:paraId="6E0FBF08" w14:textId="77777777" w:rsidR="007D3E29" w:rsidRPr="00386239" w:rsidRDefault="007D3E29" w:rsidP="0042706E">
            <w:pPr>
              <w:pStyle w:val="Sansinterligne"/>
            </w:pPr>
            <w:r w:rsidRPr="00386239">
              <w:t xml:space="preserve">b) </w:t>
            </w:r>
            <w:r w:rsidRPr="00622B55">
              <w:rPr>
                <w:i/>
              </w:rPr>
              <w:t>Entretenir</w:t>
            </w:r>
            <w:r w:rsidRPr="00386239">
              <w:t xml:space="preserve"> ses </w:t>
            </w:r>
            <w:r w:rsidRPr="00AC2E54">
              <w:rPr>
                <w:u w:val="single"/>
              </w:rPr>
              <w:t>acquis</w:t>
            </w:r>
          </w:p>
        </w:tc>
        <w:tc>
          <w:tcPr>
            <w:tcW w:w="1000" w:type="dxa"/>
            <w:shd w:val="clear" w:color="auto" w:fill="auto"/>
          </w:tcPr>
          <w:p w14:paraId="6D209402" w14:textId="77777777" w:rsidR="007D3E29" w:rsidRPr="00386239" w:rsidRDefault="007D3E29" w:rsidP="0042706E">
            <w:pPr>
              <w:pStyle w:val="Sansinterligne"/>
            </w:pPr>
          </w:p>
        </w:tc>
        <w:tc>
          <w:tcPr>
            <w:tcW w:w="1071" w:type="dxa"/>
            <w:shd w:val="clear" w:color="auto" w:fill="auto"/>
          </w:tcPr>
          <w:p w14:paraId="15DB058B" w14:textId="77777777" w:rsidR="007D3E29" w:rsidRPr="00386239" w:rsidRDefault="007D3E29" w:rsidP="0042706E">
            <w:pPr>
              <w:pStyle w:val="Sansinterligne"/>
            </w:pPr>
          </w:p>
        </w:tc>
      </w:tr>
      <w:tr w:rsidR="007D3E29" w:rsidRPr="00386239" w14:paraId="734686EE" w14:textId="77777777" w:rsidTr="001239D9">
        <w:tc>
          <w:tcPr>
            <w:tcW w:w="6991" w:type="dxa"/>
            <w:shd w:val="clear" w:color="auto" w:fill="auto"/>
          </w:tcPr>
          <w:p w14:paraId="081A8E3C" w14:textId="51F20241" w:rsidR="007D3E29" w:rsidRPr="00386239" w:rsidRDefault="00B9781A" w:rsidP="0042706E">
            <w:pPr>
              <w:pStyle w:val="Sansinterligne"/>
              <w:rPr>
                <w:i/>
              </w:rPr>
            </w:pPr>
            <w:r>
              <w:rPr>
                <w:i/>
              </w:rPr>
              <w:t>?</w:t>
            </w:r>
            <w:r w:rsidR="007D3E29" w:rsidRPr="008B441A">
              <w:rPr>
                <w:b/>
                <w:i/>
              </w:rPr>
              <w:t xml:space="preserve">) D </w:t>
            </w:r>
            <w:r w:rsidR="008D4829">
              <w:rPr>
                <w:b/>
                <w:i/>
              </w:rPr>
              <w:t xml:space="preserve">x x x x x x x x x </w:t>
            </w:r>
            <w:r w:rsidR="007D3E29" w:rsidRPr="00AC2E54">
              <w:t>(en 10 lettres) ses acquis</w:t>
            </w:r>
          </w:p>
        </w:tc>
        <w:tc>
          <w:tcPr>
            <w:tcW w:w="1000" w:type="dxa"/>
            <w:shd w:val="clear" w:color="auto" w:fill="auto"/>
          </w:tcPr>
          <w:p w14:paraId="7DCF4B51" w14:textId="77777777" w:rsidR="007D3E29" w:rsidRPr="00386239" w:rsidRDefault="007D3E29" w:rsidP="0042706E">
            <w:pPr>
              <w:pStyle w:val="Sansinterligne"/>
              <w:rPr>
                <w:i/>
              </w:rPr>
            </w:pPr>
          </w:p>
        </w:tc>
        <w:tc>
          <w:tcPr>
            <w:tcW w:w="1071" w:type="dxa"/>
            <w:shd w:val="clear" w:color="auto" w:fill="auto"/>
          </w:tcPr>
          <w:p w14:paraId="1489531F" w14:textId="77777777" w:rsidR="007D3E29" w:rsidRPr="00386239" w:rsidRDefault="007D3E29" w:rsidP="0042706E">
            <w:pPr>
              <w:pStyle w:val="Sansinterligne"/>
              <w:rPr>
                <w:i/>
              </w:rPr>
            </w:pPr>
          </w:p>
        </w:tc>
      </w:tr>
      <w:tr w:rsidR="007D3E29" w:rsidRPr="00343C6B" w14:paraId="01481A14" w14:textId="77777777" w:rsidTr="001239D9">
        <w:tc>
          <w:tcPr>
            <w:tcW w:w="6991" w:type="dxa"/>
            <w:shd w:val="clear" w:color="auto" w:fill="auto"/>
          </w:tcPr>
          <w:p w14:paraId="73B33AEA" w14:textId="4CE464B1" w:rsidR="007D3E29" w:rsidRPr="00386239" w:rsidRDefault="00B9781A" w:rsidP="0042706E">
            <w:pPr>
              <w:pStyle w:val="Sansinterligne"/>
            </w:pPr>
            <w:r>
              <w:t>c</w:t>
            </w:r>
            <w:r w:rsidR="007D3E29" w:rsidRPr="00386239">
              <w:t xml:space="preserve">) Utiliser ses </w:t>
            </w:r>
            <w:r w:rsidR="007D3E29" w:rsidRPr="00AC2E54">
              <w:t>relations</w:t>
            </w:r>
            <w:r w:rsidR="007D3E29" w:rsidRPr="00386239">
              <w:t xml:space="preserve"> pour évoluer professionnellement et ou socialement</w:t>
            </w:r>
          </w:p>
        </w:tc>
        <w:tc>
          <w:tcPr>
            <w:tcW w:w="1000" w:type="dxa"/>
            <w:shd w:val="clear" w:color="auto" w:fill="auto"/>
          </w:tcPr>
          <w:p w14:paraId="3DE816EC" w14:textId="77777777" w:rsidR="007D3E29" w:rsidRPr="00343C6B" w:rsidRDefault="007D3E29" w:rsidP="0042706E">
            <w:pPr>
              <w:pStyle w:val="Sansinterligne"/>
            </w:pPr>
          </w:p>
        </w:tc>
        <w:tc>
          <w:tcPr>
            <w:tcW w:w="1071" w:type="dxa"/>
            <w:shd w:val="clear" w:color="auto" w:fill="auto"/>
          </w:tcPr>
          <w:p w14:paraId="0BC43594" w14:textId="77777777" w:rsidR="007D3E29" w:rsidRPr="00343C6B" w:rsidRDefault="007D3E29" w:rsidP="0042706E">
            <w:pPr>
              <w:pStyle w:val="Sansinterligne"/>
            </w:pPr>
          </w:p>
        </w:tc>
      </w:tr>
      <w:tr w:rsidR="007D3E29" w:rsidRPr="005E5E32" w14:paraId="67061F78" w14:textId="77777777" w:rsidTr="00D667BD">
        <w:tc>
          <w:tcPr>
            <w:tcW w:w="9062" w:type="dxa"/>
            <w:gridSpan w:val="3"/>
          </w:tcPr>
          <w:p w14:paraId="461D244B" w14:textId="77777777" w:rsidR="007D3E29" w:rsidRPr="005E5E32" w:rsidRDefault="007D3E29" w:rsidP="000D68FE">
            <w:pPr>
              <w:rPr>
                <w:b/>
              </w:rPr>
            </w:pPr>
            <w:r w:rsidRPr="005E5E32">
              <w:rPr>
                <w:b/>
              </w:rPr>
              <w:t>7) Agir dans son environnement et au travail</w:t>
            </w:r>
          </w:p>
        </w:tc>
      </w:tr>
      <w:tr w:rsidR="007D3E29" w:rsidRPr="00343C6B" w14:paraId="2AAFBE5C" w14:textId="77777777" w:rsidTr="001239D9">
        <w:tc>
          <w:tcPr>
            <w:tcW w:w="6991" w:type="dxa"/>
          </w:tcPr>
          <w:p w14:paraId="70F23C2C" w14:textId="77777777" w:rsidR="007D3E29" w:rsidRPr="00343C6B" w:rsidRDefault="007D3E29" w:rsidP="0042706E">
            <w:pPr>
              <w:pStyle w:val="Sansinterligne"/>
            </w:pPr>
            <w:r>
              <w:t xml:space="preserve">a) </w:t>
            </w:r>
            <w:r w:rsidRPr="00622B55">
              <w:rPr>
                <w:b/>
                <w:i/>
              </w:rPr>
              <w:t>Repérer</w:t>
            </w:r>
            <w:r w:rsidRPr="00343C6B">
              <w:t xml:space="preserve"> les règles e</w:t>
            </w:r>
            <w:r>
              <w:t>n</w:t>
            </w:r>
            <w:r w:rsidRPr="00343C6B">
              <w:t xml:space="preserve"> vigueur dans son environnement</w:t>
            </w:r>
          </w:p>
        </w:tc>
        <w:tc>
          <w:tcPr>
            <w:tcW w:w="1000" w:type="dxa"/>
          </w:tcPr>
          <w:p w14:paraId="17FB4E4F" w14:textId="77777777" w:rsidR="007D3E29" w:rsidRPr="00343C6B" w:rsidRDefault="007D3E29" w:rsidP="0042706E">
            <w:pPr>
              <w:pStyle w:val="Sansinterligne"/>
            </w:pPr>
          </w:p>
        </w:tc>
        <w:tc>
          <w:tcPr>
            <w:tcW w:w="1071" w:type="dxa"/>
          </w:tcPr>
          <w:p w14:paraId="1EF7FCF3" w14:textId="77777777" w:rsidR="007D3E29" w:rsidRPr="00343C6B" w:rsidRDefault="007D3E29" w:rsidP="0042706E">
            <w:pPr>
              <w:pStyle w:val="Sansinterligne"/>
            </w:pPr>
          </w:p>
        </w:tc>
      </w:tr>
      <w:tr w:rsidR="007D3E29" w:rsidRPr="00343C6B" w14:paraId="7671E6CF" w14:textId="77777777" w:rsidTr="001239D9">
        <w:tc>
          <w:tcPr>
            <w:tcW w:w="6991" w:type="dxa"/>
          </w:tcPr>
          <w:p w14:paraId="33269F39" w14:textId="77777777" w:rsidR="007D3E29" w:rsidRPr="00343C6B" w:rsidRDefault="007D3E29" w:rsidP="0042706E">
            <w:pPr>
              <w:pStyle w:val="Sansinterligne"/>
            </w:pPr>
            <w:r>
              <w:t xml:space="preserve">b) </w:t>
            </w:r>
            <w:r w:rsidRPr="00622B55">
              <w:rPr>
                <w:i/>
              </w:rPr>
              <w:t>Agir</w:t>
            </w:r>
            <w:r>
              <w:t xml:space="preserve"> en toute sécurité pour soi-</w:t>
            </w:r>
            <w:r w:rsidRPr="00343C6B">
              <w:t>même et pour les autres</w:t>
            </w:r>
          </w:p>
        </w:tc>
        <w:tc>
          <w:tcPr>
            <w:tcW w:w="1000" w:type="dxa"/>
          </w:tcPr>
          <w:p w14:paraId="6BB71257" w14:textId="77777777" w:rsidR="007D3E29" w:rsidRPr="00343C6B" w:rsidRDefault="007D3E29" w:rsidP="0042706E">
            <w:pPr>
              <w:pStyle w:val="Sansinterligne"/>
            </w:pPr>
          </w:p>
        </w:tc>
        <w:tc>
          <w:tcPr>
            <w:tcW w:w="1071" w:type="dxa"/>
          </w:tcPr>
          <w:p w14:paraId="69477C21" w14:textId="77777777" w:rsidR="007D3E29" w:rsidRPr="00343C6B" w:rsidRDefault="007D3E29" w:rsidP="0042706E">
            <w:pPr>
              <w:pStyle w:val="Sansinterligne"/>
            </w:pPr>
          </w:p>
        </w:tc>
      </w:tr>
      <w:tr w:rsidR="007D3E29" w:rsidRPr="00343C6B" w14:paraId="6FD0E45B" w14:textId="77777777" w:rsidTr="001239D9">
        <w:tc>
          <w:tcPr>
            <w:tcW w:w="6991" w:type="dxa"/>
          </w:tcPr>
          <w:p w14:paraId="0AB097D3" w14:textId="77777777" w:rsidR="007D3E29" w:rsidRPr="00343C6B" w:rsidRDefault="007D3E29" w:rsidP="0042706E">
            <w:pPr>
              <w:pStyle w:val="Sansinterligne"/>
            </w:pPr>
            <w:r>
              <w:t xml:space="preserve">c) </w:t>
            </w:r>
            <w:r w:rsidRPr="00622B55">
              <w:rPr>
                <w:i/>
              </w:rPr>
              <w:t>Appliquer</w:t>
            </w:r>
            <w:r w:rsidRPr="00343C6B">
              <w:t xml:space="preserve"> les geste</w:t>
            </w:r>
            <w:r>
              <w:t>s</w:t>
            </w:r>
            <w:r w:rsidRPr="00343C6B">
              <w:t xml:space="preserve"> de premier secours</w:t>
            </w:r>
          </w:p>
        </w:tc>
        <w:tc>
          <w:tcPr>
            <w:tcW w:w="1000" w:type="dxa"/>
          </w:tcPr>
          <w:p w14:paraId="33BD409C" w14:textId="77777777" w:rsidR="007D3E29" w:rsidRPr="00343C6B" w:rsidRDefault="007D3E29" w:rsidP="0042706E">
            <w:pPr>
              <w:pStyle w:val="Sansinterligne"/>
            </w:pPr>
          </w:p>
        </w:tc>
        <w:tc>
          <w:tcPr>
            <w:tcW w:w="1071" w:type="dxa"/>
          </w:tcPr>
          <w:p w14:paraId="7E647B08" w14:textId="77777777" w:rsidR="007D3E29" w:rsidRPr="00343C6B" w:rsidRDefault="007D3E29" w:rsidP="0042706E">
            <w:pPr>
              <w:pStyle w:val="Sansinterligne"/>
            </w:pPr>
          </w:p>
        </w:tc>
      </w:tr>
      <w:tr w:rsidR="007D3E29" w:rsidRPr="00343C6B" w14:paraId="1EC222BA" w14:textId="77777777" w:rsidTr="001239D9">
        <w:tc>
          <w:tcPr>
            <w:tcW w:w="6991" w:type="dxa"/>
          </w:tcPr>
          <w:p w14:paraId="3BD55A0A" w14:textId="77777777" w:rsidR="007D3E29" w:rsidRPr="00343C6B" w:rsidRDefault="007D3E29" w:rsidP="0042706E">
            <w:pPr>
              <w:pStyle w:val="Sansinterligne"/>
            </w:pPr>
            <w:r>
              <w:t xml:space="preserve">d) </w:t>
            </w:r>
            <w:r w:rsidRPr="00622B55">
              <w:rPr>
                <w:i/>
              </w:rPr>
              <w:t>Contribuer</w:t>
            </w:r>
            <w:r w:rsidRPr="00343C6B">
              <w:t xml:space="preserve"> à la préservation de l’environnement et aux économies d’énergie</w:t>
            </w:r>
          </w:p>
        </w:tc>
        <w:tc>
          <w:tcPr>
            <w:tcW w:w="1000" w:type="dxa"/>
          </w:tcPr>
          <w:p w14:paraId="02EC0987" w14:textId="77777777" w:rsidR="007D3E29" w:rsidRPr="00343C6B" w:rsidRDefault="007D3E29" w:rsidP="0042706E">
            <w:pPr>
              <w:pStyle w:val="Sansinterligne"/>
            </w:pPr>
          </w:p>
        </w:tc>
        <w:tc>
          <w:tcPr>
            <w:tcW w:w="1071" w:type="dxa"/>
          </w:tcPr>
          <w:p w14:paraId="343635FE" w14:textId="77777777" w:rsidR="007D3E29" w:rsidRPr="00343C6B" w:rsidRDefault="007D3E29" w:rsidP="0042706E">
            <w:pPr>
              <w:pStyle w:val="Sansinterligne"/>
            </w:pPr>
          </w:p>
        </w:tc>
      </w:tr>
      <w:tr w:rsidR="007D3E29" w:rsidRPr="005E5E32" w14:paraId="1478214C" w14:textId="77777777" w:rsidTr="001239D9">
        <w:tc>
          <w:tcPr>
            <w:tcW w:w="6991" w:type="dxa"/>
          </w:tcPr>
          <w:p w14:paraId="18BAEEB2" w14:textId="77777777" w:rsidR="007D3E29" w:rsidRPr="005E5E32" w:rsidRDefault="007D3E29" w:rsidP="000D68FE">
            <w:pPr>
              <w:rPr>
                <w:b/>
              </w:rPr>
            </w:pPr>
            <w:r w:rsidRPr="005E5E32">
              <w:rPr>
                <w:b/>
              </w:rPr>
              <w:t>8) S’ouvrir à la vie culturelle, sociale et citoyenne</w:t>
            </w:r>
          </w:p>
        </w:tc>
        <w:tc>
          <w:tcPr>
            <w:tcW w:w="1000" w:type="dxa"/>
          </w:tcPr>
          <w:p w14:paraId="5663F42F" w14:textId="77777777" w:rsidR="007D3E29" w:rsidRPr="005E5E32" w:rsidRDefault="007D3E29" w:rsidP="000D68FE">
            <w:pPr>
              <w:rPr>
                <w:b/>
              </w:rPr>
            </w:pPr>
          </w:p>
        </w:tc>
        <w:tc>
          <w:tcPr>
            <w:tcW w:w="1071" w:type="dxa"/>
          </w:tcPr>
          <w:p w14:paraId="539BA0E4" w14:textId="77777777" w:rsidR="007D3E29" w:rsidRPr="005E5E32" w:rsidRDefault="007D3E29" w:rsidP="000D68FE">
            <w:pPr>
              <w:rPr>
                <w:b/>
              </w:rPr>
            </w:pPr>
          </w:p>
        </w:tc>
      </w:tr>
      <w:tr w:rsidR="007D3E29" w:rsidRPr="00343C6B" w14:paraId="75C52FC5" w14:textId="77777777" w:rsidTr="001239D9">
        <w:tc>
          <w:tcPr>
            <w:tcW w:w="6991" w:type="dxa"/>
          </w:tcPr>
          <w:p w14:paraId="5FA22B9C" w14:textId="77777777" w:rsidR="007D3E29" w:rsidRPr="00343C6B" w:rsidRDefault="007D3E29" w:rsidP="0042706E">
            <w:pPr>
              <w:pStyle w:val="Sansinterligne"/>
            </w:pPr>
            <w:r>
              <w:t xml:space="preserve">a) </w:t>
            </w:r>
            <w:r w:rsidRPr="00622B55">
              <w:rPr>
                <w:i/>
              </w:rPr>
              <w:t>Pratiquer</w:t>
            </w:r>
            <w:r w:rsidRPr="00343C6B">
              <w:t xml:space="preserve"> une </w:t>
            </w:r>
            <w:r w:rsidRPr="00AC2E54">
              <w:t>activité</w:t>
            </w:r>
            <w:r w:rsidRPr="00343C6B">
              <w:t xml:space="preserve"> physique ou sportive</w:t>
            </w:r>
          </w:p>
        </w:tc>
        <w:tc>
          <w:tcPr>
            <w:tcW w:w="1000" w:type="dxa"/>
          </w:tcPr>
          <w:p w14:paraId="6B6FF90E" w14:textId="77777777" w:rsidR="007D3E29" w:rsidRPr="00343C6B" w:rsidRDefault="007D3E29" w:rsidP="0042706E">
            <w:pPr>
              <w:pStyle w:val="Sansinterligne"/>
            </w:pPr>
          </w:p>
        </w:tc>
        <w:tc>
          <w:tcPr>
            <w:tcW w:w="1071" w:type="dxa"/>
          </w:tcPr>
          <w:p w14:paraId="41B271D1" w14:textId="77777777" w:rsidR="007D3E29" w:rsidRPr="00343C6B" w:rsidRDefault="007D3E29" w:rsidP="0042706E">
            <w:pPr>
              <w:pStyle w:val="Sansinterligne"/>
            </w:pPr>
          </w:p>
        </w:tc>
      </w:tr>
      <w:tr w:rsidR="007D3E29" w:rsidRPr="00343C6B" w14:paraId="3BD66237" w14:textId="77777777" w:rsidTr="001239D9">
        <w:tc>
          <w:tcPr>
            <w:tcW w:w="6991" w:type="dxa"/>
          </w:tcPr>
          <w:p w14:paraId="28C69865" w14:textId="77777777" w:rsidR="007D3E29" w:rsidRPr="00343C6B" w:rsidRDefault="007D3E29" w:rsidP="0042706E">
            <w:pPr>
              <w:pStyle w:val="Sansinterligne"/>
            </w:pPr>
            <w:r>
              <w:t xml:space="preserve">b) </w:t>
            </w:r>
            <w:r w:rsidRPr="00622B55">
              <w:rPr>
                <w:i/>
              </w:rPr>
              <w:t>Participer</w:t>
            </w:r>
            <w:r w:rsidRPr="00343C6B">
              <w:t xml:space="preserve"> à des activités culturelles</w:t>
            </w:r>
          </w:p>
        </w:tc>
        <w:tc>
          <w:tcPr>
            <w:tcW w:w="1000" w:type="dxa"/>
          </w:tcPr>
          <w:p w14:paraId="65D13008" w14:textId="77777777" w:rsidR="007D3E29" w:rsidRPr="00343C6B" w:rsidRDefault="007D3E29" w:rsidP="0042706E">
            <w:pPr>
              <w:pStyle w:val="Sansinterligne"/>
            </w:pPr>
          </w:p>
        </w:tc>
        <w:tc>
          <w:tcPr>
            <w:tcW w:w="1071" w:type="dxa"/>
          </w:tcPr>
          <w:p w14:paraId="252C9ED7" w14:textId="77777777" w:rsidR="007D3E29" w:rsidRPr="00343C6B" w:rsidRDefault="007D3E29" w:rsidP="0042706E">
            <w:pPr>
              <w:pStyle w:val="Sansinterligne"/>
            </w:pPr>
          </w:p>
        </w:tc>
      </w:tr>
      <w:tr w:rsidR="007D3E29" w:rsidRPr="00343C6B" w14:paraId="69BAA068" w14:textId="77777777" w:rsidTr="001239D9">
        <w:tc>
          <w:tcPr>
            <w:tcW w:w="6991" w:type="dxa"/>
          </w:tcPr>
          <w:p w14:paraId="2A82B618" w14:textId="77777777" w:rsidR="007D3E29" w:rsidRPr="00343C6B" w:rsidRDefault="007D3E29" w:rsidP="0042706E">
            <w:pPr>
              <w:pStyle w:val="Sansinterligne"/>
            </w:pPr>
            <w:r>
              <w:t xml:space="preserve">c) </w:t>
            </w:r>
            <w:r w:rsidRPr="00343C6B">
              <w:t>Participer à la vie sociale et citoyenne</w:t>
            </w:r>
          </w:p>
        </w:tc>
        <w:tc>
          <w:tcPr>
            <w:tcW w:w="1000" w:type="dxa"/>
          </w:tcPr>
          <w:p w14:paraId="73906F96" w14:textId="77777777" w:rsidR="007D3E29" w:rsidRPr="00343C6B" w:rsidRDefault="007D3E29" w:rsidP="0042706E">
            <w:pPr>
              <w:pStyle w:val="Sansinterligne"/>
            </w:pPr>
          </w:p>
        </w:tc>
        <w:tc>
          <w:tcPr>
            <w:tcW w:w="1071" w:type="dxa"/>
          </w:tcPr>
          <w:p w14:paraId="0715C887" w14:textId="77777777" w:rsidR="007D3E29" w:rsidRPr="00343C6B" w:rsidRDefault="007D3E29" w:rsidP="0042706E">
            <w:pPr>
              <w:pStyle w:val="Sansinterligne"/>
            </w:pPr>
          </w:p>
        </w:tc>
      </w:tr>
    </w:tbl>
    <w:p w14:paraId="5CFE85DE" w14:textId="7BC80DC3" w:rsidR="007D3E29" w:rsidRDefault="007D3E29" w:rsidP="00C10CE5">
      <w:pPr>
        <w:pStyle w:val="Titre5"/>
      </w:pPr>
      <w:r>
        <w:t>Activité 2</w:t>
      </w:r>
      <w:r w:rsidR="008D4829">
        <w:t xml:space="preserve"> (</w:t>
      </w:r>
      <w:r w:rsidR="00C05E70">
        <w:t xml:space="preserve">déjà </w:t>
      </w:r>
      <w:r w:rsidR="008D4829">
        <w:t>expérimenté</w:t>
      </w:r>
      <w:r w:rsidR="00C05E70">
        <w:t>e</w:t>
      </w:r>
      <w:r w:rsidR="008D4829">
        <w:t>)</w:t>
      </w:r>
      <w:r>
        <w:t> : Les domaines de compétences que vous avez</w:t>
      </w:r>
      <w:r w:rsidR="00F86F7C">
        <w:t xml:space="preserve"> </w:t>
      </w:r>
      <w:r>
        <w:t>fréquentés</w:t>
      </w:r>
    </w:p>
    <w:p w14:paraId="25A09ADB" w14:textId="79BD6A27" w:rsidR="00C05E70" w:rsidRDefault="008D4829" w:rsidP="00C05E70">
      <w:pPr>
        <w:pStyle w:val="Sansinterligne"/>
      </w:pPr>
      <w:r>
        <w:t xml:space="preserve">La ressource </w:t>
      </w:r>
      <w:r w:rsidR="00E95167">
        <w:t xml:space="preserve">proposée </w:t>
      </w:r>
      <w:r>
        <w:t xml:space="preserve">ci-dessous </w:t>
      </w:r>
      <w:r w:rsidR="00C05E70">
        <w:t xml:space="preserve">diffère un peu de celle qui est mobilisée </w:t>
      </w:r>
      <w:r w:rsidR="00E95167">
        <w:t>actuellement</w:t>
      </w:r>
      <w:r w:rsidR="00C05E70">
        <w:t>. Les lettres représentant les compétences ne sont pas à écrire mais à entourer, ce qui est plus pratique.</w:t>
      </w:r>
    </w:p>
    <w:p w14:paraId="19B55F88" w14:textId="1C6EFB82" w:rsidR="00E95167" w:rsidRDefault="00C05E70" w:rsidP="00E95167">
      <w:pPr>
        <w:pStyle w:val="Sansinterligne"/>
      </w:pPr>
      <w:r>
        <w:t xml:space="preserve">Il y a 26 possibilités </w:t>
      </w:r>
      <w:r w:rsidR="00AC2E54">
        <w:t xml:space="preserve">de réponses </w:t>
      </w:r>
      <w:r>
        <w:t xml:space="preserve">dont certaines </w:t>
      </w:r>
      <w:r w:rsidR="005E0AD2">
        <w:t xml:space="preserve">ne sont pas </w:t>
      </w:r>
      <w:r>
        <w:t>repérables dans l’atelier.</w:t>
      </w:r>
      <w:r w:rsidR="005E0AD2">
        <w:t xml:space="preserve"> Deux </w:t>
      </w:r>
      <w:r w:rsidR="00E95167">
        <w:t>« </w:t>
      </w:r>
      <w:r>
        <w:t>tours de groupes</w:t>
      </w:r>
      <w:r w:rsidR="00E95167">
        <w:t> »</w:t>
      </w:r>
      <w:r>
        <w:t xml:space="preserve"> suffisent pour épuiser </w:t>
      </w:r>
      <w:r w:rsidR="00E95167">
        <w:t xml:space="preserve">la liste </w:t>
      </w:r>
      <w:r>
        <w:t xml:space="preserve">des compétences </w:t>
      </w:r>
      <w:r w:rsidR="00007806">
        <w:t>identifiées dans le référent</w:t>
      </w:r>
      <w:r w:rsidR="00E95167">
        <w:t xml:space="preserve">iel </w:t>
      </w:r>
      <w:r w:rsidR="00007806">
        <w:t xml:space="preserve">E2C. </w:t>
      </w:r>
      <w:r>
        <w:t xml:space="preserve">Chaque membre du groupe y va de </w:t>
      </w:r>
      <w:r w:rsidR="00007806">
        <w:t xml:space="preserve">son </w:t>
      </w:r>
      <w:r>
        <w:t>exemple en l’associant à un moment vécu dans l’atelier</w:t>
      </w:r>
      <w:r w:rsidR="00007806">
        <w:t xml:space="preserve"> et au fur à mesure on entoure </w:t>
      </w:r>
      <w:r w:rsidR="00AB4F3A">
        <w:t>la</w:t>
      </w:r>
      <w:r w:rsidR="00007806">
        <w:t xml:space="preserve"> compétence</w:t>
      </w:r>
      <w:r w:rsidR="00E95167">
        <w:t xml:space="preserve"> identifiée</w:t>
      </w:r>
      <w:r w:rsidR="00007806">
        <w:t xml:space="preserve">. </w:t>
      </w:r>
    </w:p>
    <w:p w14:paraId="2B626EF7" w14:textId="481747C6" w:rsidR="007D3E29" w:rsidRDefault="00E95167" w:rsidP="000D68FE">
      <w:r>
        <w:t>En conclusion, o</w:t>
      </w:r>
      <w:r w:rsidR="00007806">
        <w:t xml:space="preserve">n constate </w:t>
      </w:r>
      <w:r w:rsidR="00767FC4">
        <w:t>que l’activité apprendre à apprendre telle qu’elle a été mobilisée dans EP3A trouve un écho dans presque tous les domaines de compétence répertoriés dans le référentiel E2C</w:t>
      </w:r>
      <w:r>
        <w:t xml:space="preserve"> et que le mot apprendre figure dans le domaine 6.</w:t>
      </w:r>
    </w:p>
    <w:p w14:paraId="1CA56C2E" w14:textId="77777777" w:rsidR="00821FA3" w:rsidRDefault="00821FA3">
      <w:pPr>
        <w:spacing w:line="259" w:lineRule="auto"/>
        <w:jc w:val="left"/>
      </w:pPr>
      <w:r>
        <w:br w:type="page"/>
      </w:r>
    </w:p>
    <w:p w14:paraId="3F23DFC6" w14:textId="439DED4D" w:rsidR="007D3E29" w:rsidRDefault="007D3E29" w:rsidP="000D68FE">
      <w:r>
        <w:lastRenderedPageBreak/>
        <w:t>Ressource</w:t>
      </w:r>
    </w:p>
    <w:p w14:paraId="07A6E5B2" w14:textId="40294B4D" w:rsidR="007D3E29" w:rsidRDefault="00E26D7C" w:rsidP="000D68FE">
      <w:r>
        <w:rPr>
          <w:noProof/>
          <w:lang w:eastAsia="fr-FR"/>
        </w:rPr>
        <mc:AlternateContent>
          <mc:Choice Requires="wps">
            <w:drawing>
              <wp:anchor distT="0" distB="0" distL="114300" distR="114300" simplePos="0" relativeHeight="252013568" behindDoc="0" locked="0" layoutInCell="1" allowOverlap="1" wp14:anchorId="0AA54EDE" wp14:editId="0CFD56DB">
                <wp:simplePos x="0" y="0"/>
                <wp:positionH relativeFrom="column">
                  <wp:posOffset>2850392</wp:posOffset>
                </wp:positionH>
                <wp:positionV relativeFrom="paragraph">
                  <wp:posOffset>260535</wp:posOffset>
                </wp:positionV>
                <wp:extent cx="919316" cy="427519"/>
                <wp:effectExtent l="0" t="0" r="14605" b="10795"/>
                <wp:wrapNone/>
                <wp:docPr id="10" name="Zone de texte 10"/>
                <wp:cNvGraphicFramePr/>
                <a:graphic xmlns:a="http://schemas.openxmlformats.org/drawingml/2006/main">
                  <a:graphicData uri="http://schemas.microsoft.com/office/word/2010/wordprocessingShape">
                    <wps:wsp>
                      <wps:cNvSpPr txBox="1"/>
                      <wps:spPr>
                        <a:xfrm>
                          <a:off x="0" y="0"/>
                          <a:ext cx="919316" cy="427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92567A" w14:textId="51DAAF8B" w:rsidR="00C10CE5" w:rsidRDefault="00C10CE5" w:rsidP="000D68FE">
                            <w:r>
                              <w:t>1 a , b, c,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54EDE" id="Zone de texte 10" o:spid="_x0000_s1035" type="#_x0000_t202" style="position:absolute;left:0;text-align:left;margin-left:224.45pt;margin-top:20.5pt;width:72.4pt;height:33.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" fillcolor="white [3201]" strokeweight=".5pt">
                <v:textbox>
                  <w:txbxContent>
                    <w:p w14:paraId="5692567A" w14:textId="51DAAF8B" w:rsidR="00C10CE5" w:rsidRDefault="00C10CE5" w:rsidP="000D68FE">
                      <w:r>
                        <w:t>1 a , b, c, e</w:t>
                      </w:r>
                    </w:p>
                  </w:txbxContent>
                </v:textbox>
              </v:shape>
            </w:pict>
          </mc:Fallback>
        </mc:AlternateContent>
      </w:r>
      <w:r>
        <w:rPr>
          <w:noProof/>
          <w:lang w:eastAsia="fr-FR"/>
        </w:rPr>
        <mc:AlternateContent>
          <mc:Choice Requires="wps">
            <w:drawing>
              <wp:anchor distT="0" distB="0" distL="114300" distR="114300" simplePos="0" relativeHeight="252006400" behindDoc="0" locked="0" layoutInCell="1" allowOverlap="1" wp14:anchorId="083D9E14" wp14:editId="5775E221">
                <wp:simplePos x="0" y="0"/>
                <wp:positionH relativeFrom="column">
                  <wp:posOffset>1455031</wp:posOffset>
                </wp:positionH>
                <wp:positionV relativeFrom="paragraph">
                  <wp:posOffset>209653</wp:posOffset>
                </wp:positionV>
                <wp:extent cx="825910" cy="471764"/>
                <wp:effectExtent l="0" t="0" r="12700" b="24130"/>
                <wp:wrapNone/>
                <wp:docPr id="3" name="Zone de texte 3"/>
                <wp:cNvGraphicFramePr/>
                <a:graphic xmlns:a="http://schemas.openxmlformats.org/drawingml/2006/main">
                  <a:graphicData uri="http://schemas.microsoft.com/office/word/2010/wordprocessingShape">
                    <wps:wsp>
                      <wps:cNvSpPr txBox="1"/>
                      <wps:spPr>
                        <a:xfrm>
                          <a:off x="0" y="0"/>
                          <a:ext cx="825910" cy="471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C707F" w14:textId="32BA0DE6" w:rsidR="00C10CE5" w:rsidRDefault="00C10CE5" w:rsidP="000D68FE">
                            <w:r>
                              <w:t>8 a b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D9E14" id="Zone de texte 3" o:spid="_x0000_s1036" type="#_x0000_t202" style="position:absolute;left:0;text-align:left;margin-left:114.55pt;margin-top:16.5pt;width:65.05pt;height:37.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" fillcolor="white [3201]" strokeweight=".5pt">
                <v:textbox>
                  <w:txbxContent>
                    <w:p w14:paraId="470C707F" w14:textId="32BA0DE6" w:rsidR="00C10CE5" w:rsidRDefault="00C10CE5" w:rsidP="000D68FE">
                      <w:r>
                        <w:t>8 a b c</w:t>
                      </w:r>
                    </w:p>
                  </w:txbxContent>
                </v:textbox>
              </v:shape>
            </w:pict>
          </mc:Fallback>
        </mc:AlternateContent>
      </w:r>
    </w:p>
    <w:p w14:paraId="28C696E9" w14:textId="73D71E3F" w:rsidR="007D3E29" w:rsidRDefault="00E26D7C" w:rsidP="000D68FE">
      <w:r>
        <w:rPr>
          <w:noProof/>
          <w:lang w:eastAsia="fr-FR"/>
        </w:rPr>
        <mc:AlternateContent>
          <mc:Choice Requires="wps">
            <w:drawing>
              <wp:anchor distT="0" distB="0" distL="114300" distR="114300" simplePos="0" relativeHeight="252012544" behindDoc="0" locked="0" layoutInCell="1" allowOverlap="1" wp14:anchorId="1EDF6536" wp14:editId="6DDBE12B">
                <wp:simplePos x="0" y="0"/>
                <wp:positionH relativeFrom="column">
                  <wp:posOffset>4315808</wp:posOffset>
                </wp:positionH>
                <wp:positionV relativeFrom="paragraph">
                  <wp:posOffset>104795</wp:posOffset>
                </wp:positionV>
                <wp:extent cx="899651" cy="437536"/>
                <wp:effectExtent l="0" t="0" r="15240" b="19685"/>
                <wp:wrapNone/>
                <wp:docPr id="9" name="Zone de texte 9"/>
                <wp:cNvGraphicFramePr/>
                <a:graphic xmlns:a="http://schemas.openxmlformats.org/drawingml/2006/main">
                  <a:graphicData uri="http://schemas.microsoft.com/office/word/2010/wordprocessingShape">
                    <wps:wsp>
                      <wps:cNvSpPr txBox="1"/>
                      <wps:spPr>
                        <a:xfrm>
                          <a:off x="0" y="0"/>
                          <a:ext cx="899651" cy="4375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F7BC3B" w14:textId="26E3613D" w:rsidR="00C10CE5" w:rsidRDefault="00C10CE5" w:rsidP="000D68FE">
                            <w:r>
                              <w:t>2a b c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F6536" id="Zone de texte 9" o:spid="_x0000_s1037" type="#_x0000_t202" style="position:absolute;left:0;text-align:left;margin-left:339.85pt;margin-top:8.25pt;width:70.85pt;height:34.4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" fillcolor="white [3201]" strokeweight=".5pt">
                <v:textbox>
                  <w:txbxContent>
                    <w:p w14:paraId="70F7BC3B" w14:textId="26E3613D" w:rsidR="00C10CE5" w:rsidRDefault="00C10CE5" w:rsidP="000D68FE">
                      <w:r>
                        <w:t>2a b c d</w:t>
                      </w:r>
                    </w:p>
                  </w:txbxContent>
                </v:textbox>
              </v:shape>
            </w:pict>
          </mc:Fallback>
        </mc:AlternateContent>
      </w:r>
      <w:r w:rsidR="007D3E29">
        <w:rPr>
          <w:noProof/>
          <w:lang w:eastAsia="fr-FR"/>
        </w:rPr>
        <mc:AlternateContent>
          <mc:Choice Requires="wps">
            <w:drawing>
              <wp:anchor distT="0" distB="0" distL="114300" distR="114300" simplePos="0" relativeHeight="252015616" behindDoc="0" locked="0" layoutInCell="1" allowOverlap="1" wp14:anchorId="1091958C" wp14:editId="3C22C3F2">
                <wp:simplePos x="0" y="0"/>
                <wp:positionH relativeFrom="column">
                  <wp:posOffset>2033905</wp:posOffset>
                </wp:positionH>
                <wp:positionV relativeFrom="paragraph">
                  <wp:posOffset>218440</wp:posOffset>
                </wp:positionV>
                <wp:extent cx="876300" cy="419100"/>
                <wp:effectExtent l="38100" t="38100" r="19050" b="19050"/>
                <wp:wrapNone/>
                <wp:docPr id="31" name="Connecteur droit avec flèche 31"/>
                <wp:cNvGraphicFramePr/>
                <a:graphic xmlns:a="http://schemas.openxmlformats.org/drawingml/2006/main">
                  <a:graphicData uri="http://schemas.microsoft.com/office/word/2010/wordprocessingShape">
                    <wps:wsp>
                      <wps:cNvCnPr/>
                      <wps:spPr>
                        <a:xfrm flipH="1" flipV="1">
                          <a:off x="0" y="0"/>
                          <a:ext cx="876300" cy="4191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6EAE4905" id="Connecteur droit avec flèche 31" o:spid="_x0000_s1026" type="#_x0000_t32" style="position:absolute;margin-left:160.15pt;margin-top:17.2pt;width:69pt;height:33pt;flip:x y;z-index:25201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" strokecolor="black [3213]" strokeweight="1.75pt">
                <v:stroke endarrow="block" joinstyle="miter"/>
              </v:shape>
            </w:pict>
          </mc:Fallback>
        </mc:AlternateContent>
      </w:r>
    </w:p>
    <w:p w14:paraId="659839CA" w14:textId="1EB055E4" w:rsidR="007D3E29" w:rsidRDefault="00E95167" w:rsidP="000D68FE">
      <w:r w:rsidRPr="006C7B6E">
        <w:rPr>
          <w:noProof/>
          <w:lang w:eastAsia="fr-FR"/>
        </w:rPr>
        <mc:AlternateContent>
          <mc:Choice Requires="wps">
            <w:drawing>
              <wp:anchor distT="0" distB="0" distL="114300" distR="114300" simplePos="0" relativeHeight="252014592" behindDoc="0" locked="0" layoutInCell="1" allowOverlap="1" wp14:anchorId="6556DA68" wp14:editId="430F6E7E">
                <wp:simplePos x="0" y="0"/>
                <wp:positionH relativeFrom="column">
                  <wp:posOffset>3322525</wp:posOffset>
                </wp:positionH>
                <wp:positionV relativeFrom="paragraph">
                  <wp:posOffset>10057</wp:posOffset>
                </wp:positionV>
                <wp:extent cx="45719" cy="348553"/>
                <wp:effectExtent l="57150" t="38100" r="50165" b="13970"/>
                <wp:wrapNone/>
                <wp:docPr id="30" name="Connecteur droit avec flèche 30"/>
                <wp:cNvGraphicFramePr/>
                <a:graphic xmlns:a="http://schemas.openxmlformats.org/drawingml/2006/main">
                  <a:graphicData uri="http://schemas.microsoft.com/office/word/2010/wordprocessingShape">
                    <wps:wsp>
                      <wps:cNvCnPr/>
                      <wps:spPr>
                        <a:xfrm flipH="1" flipV="1">
                          <a:off x="0" y="0"/>
                          <a:ext cx="45719" cy="348553"/>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02B34C8" id="_x0000_t32" coordsize="21600,21600" o:spt="32" o:oned="t" path="m,l21600,21600e" filled="f">
                <v:path arrowok="t" fillok="f" o:connecttype="none"/>
                <o:lock v:ext="edit" shapetype="t"/>
              </v:shapetype>
              <v:shape id="Connecteur droit avec flèche 30" o:spid="_x0000_s1026" type="#_x0000_t32" style="position:absolute;margin-left:261.6pt;margin-top:.8pt;width:3.6pt;height:27.45pt;flip:x y;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" strokecolor="black [3213]" strokeweight="1.75pt">
                <v:stroke endarrow="block" joinstyle="miter"/>
              </v:shape>
            </w:pict>
          </mc:Fallback>
        </mc:AlternateContent>
      </w:r>
      <w:r w:rsidR="007D3E29">
        <w:rPr>
          <w:noProof/>
          <w:lang w:eastAsia="fr-FR"/>
        </w:rPr>
        <mc:AlternateContent>
          <mc:Choice Requires="wps">
            <w:drawing>
              <wp:anchor distT="0" distB="0" distL="114300" distR="114300" simplePos="0" relativeHeight="252017664" behindDoc="0" locked="0" layoutInCell="1" allowOverlap="1" wp14:anchorId="1CC3FB93" wp14:editId="2596F605">
                <wp:simplePos x="0" y="0"/>
                <wp:positionH relativeFrom="column">
                  <wp:posOffset>3992245</wp:posOffset>
                </wp:positionH>
                <wp:positionV relativeFrom="paragraph">
                  <wp:posOffset>99060</wp:posOffset>
                </wp:positionV>
                <wp:extent cx="403860" cy="327660"/>
                <wp:effectExtent l="0" t="38100" r="53340" b="34290"/>
                <wp:wrapNone/>
                <wp:docPr id="33" name="Connecteur droit avec flèche 33"/>
                <wp:cNvGraphicFramePr/>
                <a:graphic xmlns:a="http://schemas.openxmlformats.org/drawingml/2006/main">
                  <a:graphicData uri="http://schemas.microsoft.com/office/word/2010/wordprocessingShape">
                    <wps:wsp>
                      <wps:cNvCnPr/>
                      <wps:spPr>
                        <a:xfrm flipV="1">
                          <a:off x="0" y="0"/>
                          <a:ext cx="403860" cy="32766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F295951" id="Connecteur droit avec flèche 33" o:spid="_x0000_s1026" type="#_x0000_t32" style="position:absolute;margin-left:314.35pt;margin-top:7.8pt;width:31.8pt;height:25.8pt;flip:y;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" strokecolor="black [3213]" strokeweight="1.75pt">
                <v:stroke endarrow="block" joinstyle="miter"/>
              </v:shape>
            </w:pict>
          </mc:Fallback>
        </mc:AlternateContent>
      </w:r>
    </w:p>
    <w:p w14:paraId="1BEDEFB9" w14:textId="00F860E5" w:rsidR="007D3E29" w:rsidRDefault="00E26D7C" w:rsidP="000D68FE">
      <w:r>
        <w:rPr>
          <w:noProof/>
          <w:lang w:eastAsia="fr-FR"/>
        </w:rPr>
        <mc:AlternateContent>
          <mc:Choice Requires="wps">
            <w:drawing>
              <wp:anchor distT="0" distB="0" distL="114300" distR="114300" simplePos="0" relativeHeight="252007424" behindDoc="0" locked="0" layoutInCell="1" allowOverlap="1" wp14:anchorId="5F9555D7" wp14:editId="01C2D3AB">
                <wp:simplePos x="0" y="0"/>
                <wp:positionH relativeFrom="column">
                  <wp:posOffset>776052</wp:posOffset>
                </wp:positionH>
                <wp:positionV relativeFrom="paragraph">
                  <wp:posOffset>86073</wp:posOffset>
                </wp:positionV>
                <wp:extent cx="914400" cy="427703"/>
                <wp:effectExtent l="0" t="0" r="19050" b="10795"/>
                <wp:wrapNone/>
                <wp:docPr id="4" name="Zone de texte 4"/>
                <wp:cNvGraphicFramePr/>
                <a:graphic xmlns:a="http://schemas.openxmlformats.org/drawingml/2006/main">
                  <a:graphicData uri="http://schemas.microsoft.com/office/word/2010/wordprocessingShape">
                    <wps:wsp>
                      <wps:cNvSpPr txBox="1"/>
                      <wps:spPr>
                        <a:xfrm>
                          <a:off x="0" y="0"/>
                          <a:ext cx="914400" cy="4277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36D0A" w14:textId="7F81D44A" w:rsidR="00C10CE5" w:rsidRDefault="00C10CE5" w:rsidP="000D68FE">
                            <w:r>
                              <w:t>7 a b c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55D7" id="Zone de texte 4" o:spid="_x0000_s1038" type="#_x0000_t202" style="position:absolute;left:0;text-align:left;margin-left:61.1pt;margin-top:6.8pt;width:1in;height:33.7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" fillcolor="white [3201]" strokeweight=".5pt">
                <v:textbox>
                  <w:txbxContent>
                    <w:p w14:paraId="1FC36D0A" w14:textId="7F81D44A" w:rsidR="00C10CE5" w:rsidRDefault="00C10CE5" w:rsidP="000D68FE">
                      <w:r>
                        <w:t>7 a b c d</w:t>
                      </w:r>
                    </w:p>
                  </w:txbxContent>
                </v:textbox>
              </v:shape>
            </w:pict>
          </mc:Fallback>
        </mc:AlternateContent>
      </w:r>
    </w:p>
    <w:p w14:paraId="121250EB" w14:textId="280E9D24" w:rsidR="007D3E29" w:rsidRDefault="00E26D7C" w:rsidP="000D68FE">
      <w:r>
        <w:rPr>
          <w:noProof/>
          <w:lang w:eastAsia="fr-FR"/>
        </w:rPr>
        <mc:AlternateContent>
          <mc:Choice Requires="wps">
            <w:drawing>
              <wp:anchor distT="0" distB="0" distL="114300" distR="114300" simplePos="0" relativeHeight="252016640" behindDoc="0" locked="0" layoutInCell="1" allowOverlap="1" wp14:anchorId="0187998E" wp14:editId="03C35270">
                <wp:simplePos x="0" y="0"/>
                <wp:positionH relativeFrom="column">
                  <wp:posOffset>1761305</wp:posOffset>
                </wp:positionH>
                <wp:positionV relativeFrom="paragraph">
                  <wp:posOffset>89842</wp:posOffset>
                </wp:positionV>
                <wp:extent cx="624840" cy="15240"/>
                <wp:effectExtent l="38100" t="57150" r="0" b="99060"/>
                <wp:wrapNone/>
                <wp:docPr id="32" name="Connecteur droit avec flèche 32"/>
                <wp:cNvGraphicFramePr/>
                <a:graphic xmlns:a="http://schemas.openxmlformats.org/drawingml/2006/main">
                  <a:graphicData uri="http://schemas.microsoft.com/office/word/2010/wordprocessingShape">
                    <wps:wsp>
                      <wps:cNvCnPr/>
                      <wps:spPr>
                        <a:xfrm flipH="1">
                          <a:off x="0" y="0"/>
                          <a:ext cx="624840" cy="152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17D08E24" id="Connecteur droit avec flèche 32" o:spid="_x0000_s1026" type="#_x0000_t32" style="position:absolute;margin-left:138.7pt;margin-top:7.05pt;width:49.2pt;height:1.2pt;flip:x;z-index:25201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" strokecolor="black [3213]" strokeweight="1pt">
                <v:stroke endarrow="block" joinstyle="miter"/>
              </v:shape>
            </w:pict>
          </mc:Fallback>
        </mc:AlternateContent>
      </w:r>
      <w:r w:rsidR="007D3E29">
        <w:rPr>
          <w:noProof/>
          <w:lang w:eastAsia="fr-FR"/>
        </w:rPr>
        <mc:AlternateContent>
          <mc:Choice Requires="wps">
            <w:drawing>
              <wp:anchor distT="0" distB="0" distL="114300" distR="114300" simplePos="0" relativeHeight="252005376" behindDoc="0" locked="0" layoutInCell="1" allowOverlap="1" wp14:anchorId="2B68D976" wp14:editId="19FA47F1">
                <wp:simplePos x="0" y="0"/>
                <wp:positionH relativeFrom="column">
                  <wp:posOffset>2472671</wp:posOffset>
                </wp:positionH>
                <wp:positionV relativeFrom="paragraph">
                  <wp:posOffset>11328</wp:posOffset>
                </wp:positionV>
                <wp:extent cx="1548580" cy="270387"/>
                <wp:effectExtent l="0" t="0" r="13970" b="15875"/>
                <wp:wrapNone/>
                <wp:docPr id="2" name="Zone de texte 2"/>
                <wp:cNvGraphicFramePr/>
                <a:graphic xmlns:a="http://schemas.openxmlformats.org/drawingml/2006/main">
                  <a:graphicData uri="http://schemas.microsoft.com/office/word/2010/wordprocessingShape">
                    <wps:wsp>
                      <wps:cNvSpPr txBox="1"/>
                      <wps:spPr>
                        <a:xfrm>
                          <a:off x="0" y="0"/>
                          <a:ext cx="1548580" cy="2703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89F687" w14:textId="77777777" w:rsidR="00C10CE5" w:rsidRPr="0042082E" w:rsidRDefault="00C10CE5" w:rsidP="000D68FE">
                            <w:r w:rsidRPr="0042082E">
                              <w:t>Apprendre à apprendre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D976" id="Zone de texte 2" o:spid="_x0000_s1039" type="#_x0000_t202" style="position:absolute;left:0;text-align:left;margin-left:194.7pt;margin-top:.9pt;width:121.95pt;height:21.3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" fillcolor="white [3201]" strokeweight=".5pt">
                <v:textbox>
                  <w:txbxContent>
                    <w:p w14:paraId="3889F687" w14:textId="77777777" w:rsidR="00C10CE5" w:rsidRPr="0042082E" w:rsidRDefault="00C10CE5" w:rsidP="000D68FE">
                      <w:r w:rsidRPr="0042082E">
                        <w:t>Apprendre à apprendre</w:t>
                      </w:r>
                    </w:p>
                  </w:txbxContent>
                </v:textbox>
              </v:shape>
            </w:pict>
          </mc:Fallback>
        </mc:AlternateContent>
      </w:r>
    </w:p>
    <w:p w14:paraId="63B71080" w14:textId="6D315EA9" w:rsidR="007D3E29" w:rsidRDefault="00E95167" w:rsidP="000D68FE">
      <w:r>
        <w:rPr>
          <w:noProof/>
          <w:lang w:eastAsia="fr-FR"/>
        </w:rPr>
        <mc:AlternateContent>
          <mc:Choice Requires="wps">
            <w:drawing>
              <wp:anchor distT="0" distB="0" distL="114300" distR="114300" simplePos="0" relativeHeight="252018688" behindDoc="0" locked="0" layoutInCell="1" allowOverlap="1" wp14:anchorId="667DCCE3" wp14:editId="353AC610">
                <wp:simplePos x="0" y="0"/>
                <wp:positionH relativeFrom="column">
                  <wp:posOffset>4222811</wp:posOffset>
                </wp:positionH>
                <wp:positionV relativeFrom="paragraph">
                  <wp:posOffset>260248</wp:posOffset>
                </wp:positionV>
                <wp:extent cx="349046" cy="54077"/>
                <wp:effectExtent l="0" t="19050" r="70485" b="79375"/>
                <wp:wrapNone/>
                <wp:docPr id="34" name="Connecteur droit avec flèche 34"/>
                <wp:cNvGraphicFramePr/>
                <a:graphic xmlns:a="http://schemas.openxmlformats.org/drawingml/2006/main">
                  <a:graphicData uri="http://schemas.microsoft.com/office/word/2010/wordprocessingShape">
                    <wps:wsp>
                      <wps:cNvCnPr/>
                      <wps:spPr>
                        <a:xfrm>
                          <a:off x="0" y="0"/>
                          <a:ext cx="349046" cy="54077"/>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A800BFB" id="Connecteur droit avec flèche 34" o:spid="_x0000_s1026" type="#_x0000_t32" style="position:absolute;margin-left:332.5pt;margin-top:20.5pt;width:27.5pt;height:4.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" strokecolor="black [3213]" strokeweight="1.75pt">
                <v:stroke endarrow="block" joinstyle="miter"/>
              </v:shape>
            </w:pict>
          </mc:Fallback>
        </mc:AlternateContent>
      </w:r>
      <w:r w:rsidR="00E26D7C">
        <w:rPr>
          <w:noProof/>
          <w:lang w:eastAsia="fr-FR"/>
        </w:rPr>
        <mc:AlternateContent>
          <mc:Choice Requires="wps">
            <w:drawing>
              <wp:anchor distT="0" distB="0" distL="114300" distR="114300" simplePos="0" relativeHeight="252011520" behindDoc="0" locked="0" layoutInCell="1" allowOverlap="1" wp14:anchorId="7A93C1C5" wp14:editId="042CAEA8">
                <wp:simplePos x="0" y="0"/>
                <wp:positionH relativeFrom="margin">
                  <wp:posOffset>4503031</wp:posOffset>
                </wp:positionH>
                <wp:positionV relativeFrom="paragraph">
                  <wp:posOffset>9935</wp:posOffset>
                </wp:positionV>
                <wp:extent cx="806245" cy="565355"/>
                <wp:effectExtent l="0" t="0" r="13335" b="25400"/>
                <wp:wrapNone/>
                <wp:docPr id="8" name="Zone de texte 8"/>
                <wp:cNvGraphicFramePr/>
                <a:graphic xmlns:a="http://schemas.openxmlformats.org/drawingml/2006/main">
                  <a:graphicData uri="http://schemas.microsoft.com/office/word/2010/wordprocessingShape">
                    <wps:wsp>
                      <wps:cNvSpPr txBox="1"/>
                      <wps:spPr>
                        <a:xfrm>
                          <a:off x="0" y="0"/>
                          <a:ext cx="806245" cy="565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3AE3DD" w14:textId="7C162471" w:rsidR="00C10CE5" w:rsidRDefault="00C10CE5" w:rsidP="000D68FE">
                            <w:r>
                              <w:t>3 a b c d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C1C5" id="Zone de texte 8" o:spid="_x0000_s1040" type="#_x0000_t202" style="position:absolute;left:0;text-align:left;margin-left:354.55pt;margin-top:.8pt;width:63.5pt;height:44.5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" fillcolor="white [3201]" strokeweight=".5pt">
                <v:textbox>
                  <w:txbxContent>
                    <w:p w14:paraId="273AE3DD" w14:textId="7C162471" w:rsidR="00C10CE5" w:rsidRDefault="00C10CE5" w:rsidP="000D68FE">
                      <w:r>
                        <w:t>3 a b c d e</w:t>
                      </w:r>
                    </w:p>
                  </w:txbxContent>
                </v:textbox>
                <w10:wrap anchorx="margin"/>
              </v:shape>
            </w:pict>
          </mc:Fallback>
        </mc:AlternateContent>
      </w:r>
      <w:r w:rsidR="00E26D7C">
        <w:rPr>
          <w:noProof/>
          <w:lang w:eastAsia="fr-FR"/>
        </w:rPr>
        <mc:AlternateContent>
          <mc:Choice Requires="wps">
            <w:drawing>
              <wp:anchor distT="0" distB="0" distL="114300" distR="114300" simplePos="0" relativeHeight="252020736" behindDoc="0" locked="0" layoutInCell="1" allowOverlap="1" wp14:anchorId="3CD17DB3" wp14:editId="0EA1FD59">
                <wp:simplePos x="0" y="0"/>
                <wp:positionH relativeFrom="column">
                  <wp:posOffset>3268591</wp:posOffset>
                </wp:positionH>
                <wp:positionV relativeFrom="paragraph">
                  <wp:posOffset>183822</wp:posOffset>
                </wp:positionV>
                <wp:extent cx="45720" cy="1310640"/>
                <wp:effectExtent l="38100" t="0" r="68580" b="60960"/>
                <wp:wrapNone/>
                <wp:docPr id="36" name="Connecteur droit avec flèche 36"/>
                <wp:cNvGraphicFramePr/>
                <a:graphic xmlns:a="http://schemas.openxmlformats.org/drawingml/2006/main">
                  <a:graphicData uri="http://schemas.microsoft.com/office/word/2010/wordprocessingShape">
                    <wps:wsp>
                      <wps:cNvCnPr/>
                      <wps:spPr>
                        <a:xfrm>
                          <a:off x="0" y="0"/>
                          <a:ext cx="45720" cy="131064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5EFBE712" id="Connecteur droit avec flèche 36" o:spid="_x0000_s1026" type="#_x0000_t32" style="position:absolute;margin-left:257.35pt;margin-top:14.45pt;width:3.6pt;height:103.2pt;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" strokecolor="black [3213]" strokeweight="1.75pt">
                <v:stroke endarrow="block" joinstyle="miter"/>
              </v:shape>
            </w:pict>
          </mc:Fallback>
        </mc:AlternateContent>
      </w:r>
      <w:r w:rsidR="00E26D7C">
        <w:rPr>
          <w:noProof/>
          <w:lang w:eastAsia="fr-FR"/>
        </w:rPr>
        <mc:AlternateContent>
          <mc:Choice Requires="wps">
            <w:drawing>
              <wp:anchor distT="0" distB="0" distL="114300" distR="114300" simplePos="0" relativeHeight="252019712" behindDoc="0" locked="0" layoutInCell="1" allowOverlap="1" wp14:anchorId="064BB533" wp14:editId="1A096CB6">
                <wp:simplePos x="0" y="0"/>
                <wp:positionH relativeFrom="column">
                  <wp:posOffset>2103469</wp:posOffset>
                </wp:positionH>
                <wp:positionV relativeFrom="paragraph">
                  <wp:posOffset>109486</wp:posOffset>
                </wp:positionV>
                <wp:extent cx="609600" cy="845820"/>
                <wp:effectExtent l="38100" t="0" r="19050" b="49530"/>
                <wp:wrapNone/>
                <wp:docPr id="35" name="Connecteur droit avec flèche 35"/>
                <wp:cNvGraphicFramePr/>
                <a:graphic xmlns:a="http://schemas.openxmlformats.org/drawingml/2006/main">
                  <a:graphicData uri="http://schemas.microsoft.com/office/word/2010/wordprocessingShape">
                    <wps:wsp>
                      <wps:cNvCnPr/>
                      <wps:spPr>
                        <a:xfrm flipH="1">
                          <a:off x="0" y="0"/>
                          <a:ext cx="609600" cy="84582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274979F" id="Connecteur droit avec flèche 35" o:spid="_x0000_s1026" type="#_x0000_t32" style="position:absolute;margin-left:165.65pt;margin-top:8.6pt;width:48pt;height:66.6pt;flip:x;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" strokecolor="black [3213]" strokeweight="2pt">
                <v:stroke endarrow="block" joinstyle="miter"/>
              </v:shape>
            </w:pict>
          </mc:Fallback>
        </mc:AlternateContent>
      </w:r>
    </w:p>
    <w:p w14:paraId="0100E322" w14:textId="583DF95F" w:rsidR="007D3E29" w:rsidRDefault="00E26D7C" w:rsidP="000D68FE">
      <w:r>
        <w:rPr>
          <w:noProof/>
          <w:lang w:eastAsia="fr-FR"/>
        </w:rPr>
        <mc:AlternateContent>
          <mc:Choice Requires="wps">
            <w:drawing>
              <wp:anchor distT="0" distB="0" distL="114300" distR="114300" simplePos="0" relativeHeight="252021760" behindDoc="0" locked="0" layoutInCell="1" allowOverlap="1" wp14:anchorId="187058A2" wp14:editId="2B634BEC">
                <wp:simplePos x="0" y="0"/>
                <wp:positionH relativeFrom="column">
                  <wp:posOffset>3817231</wp:posOffset>
                </wp:positionH>
                <wp:positionV relativeFrom="paragraph">
                  <wp:posOffset>87405</wp:posOffset>
                </wp:positionV>
                <wp:extent cx="441960" cy="563880"/>
                <wp:effectExtent l="0" t="0" r="72390" b="64770"/>
                <wp:wrapNone/>
                <wp:docPr id="37" name="Connecteur droit avec flèche 37"/>
                <wp:cNvGraphicFramePr/>
                <a:graphic xmlns:a="http://schemas.openxmlformats.org/drawingml/2006/main">
                  <a:graphicData uri="http://schemas.microsoft.com/office/word/2010/wordprocessingShape">
                    <wps:wsp>
                      <wps:cNvCnPr/>
                      <wps:spPr>
                        <a:xfrm>
                          <a:off x="0" y="0"/>
                          <a:ext cx="441960" cy="56388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4E28A706" id="Connecteur droit avec flèche 37" o:spid="_x0000_s1026" type="#_x0000_t32" style="position:absolute;margin-left:300.55pt;margin-top:6.9pt;width:34.8pt;height:44.4pt;z-index:25202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" strokecolor="black [3213]" strokeweight="1.75pt">
                <v:stroke endarrow="block" joinstyle="miter"/>
              </v:shape>
            </w:pict>
          </mc:Fallback>
        </mc:AlternateContent>
      </w:r>
    </w:p>
    <w:p w14:paraId="1A1640A8" w14:textId="643B7680" w:rsidR="007D3E29" w:rsidRDefault="007D3E29" w:rsidP="000D68FE"/>
    <w:p w14:paraId="62BB3470" w14:textId="7BEA7494" w:rsidR="007D3E29" w:rsidRDefault="00767FC4" w:rsidP="000D68FE">
      <w:r>
        <w:rPr>
          <w:noProof/>
          <w:lang w:eastAsia="fr-FR"/>
        </w:rPr>
        <mc:AlternateContent>
          <mc:Choice Requires="wps">
            <w:drawing>
              <wp:anchor distT="0" distB="0" distL="114300" distR="114300" simplePos="0" relativeHeight="252010496" behindDoc="0" locked="0" layoutInCell="1" allowOverlap="1" wp14:anchorId="5670BA19" wp14:editId="2B6873F3">
                <wp:simplePos x="0" y="0"/>
                <wp:positionH relativeFrom="column">
                  <wp:posOffset>1553352</wp:posOffset>
                </wp:positionH>
                <wp:positionV relativeFrom="paragraph">
                  <wp:posOffset>4487</wp:posOffset>
                </wp:positionV>
                <wp:extent cx="946929" cy="516194"/>
                <wp:effectExtent l="0" t="0" r="24765" b="17780"/>
                <wp:wrapNone/>
                <wp:docPr id="7" name="Zone de texte 7"/>
                <wp:cNvGraphicFramePr/>
                <a:graphic xmlns:a="http://schemas.openxmlformats.org/drawingml/2006/main">
                  <a:graphicData uri="http://schemas.microsoft.com/office/word/2010/wordprocessingShape">
                    <wps:wsp>
                      <wps:cNvSpPr txBox="1"/>
                      <wps:spPr>
                        <a:xfrm>
                          <a:off x="0" y="0"/>
                          <a:ext cx="946929" cy="5161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4456DA" w14:textId="2823C679" w:rsidR="00C10CE5" w:rsidRDefault="00C10CE5" w:rsidP="000D68FE">
                            <w:r>
                              <w:t>6 a b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BA19" id="Zone de texte 7" o:spid="_x0000_s1041" type="#_x0000_t202" style="position:absolute;left:0;text-align:left;margin-left:122.3pt;margin-top:.35pt;width:74.55pt;height:40.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" fillcolor="white [3201]" strokeweight=".5pt">
                <v:textbox>
                  <w:txbxContent>
                    <w:p w14:paraId="194456DA" w14:textId="2823C679" w:rsidR="00C10CE5" w:rsidRDefault="00C10CE5" w:rsidP="000D68FE">
                      <w:r>
                        <w:t>6 a b c</w:t>
                      </w:r>
                    </w:p>
                  </w:txbxContent>
                </v:textbox>
              </v:shape>
            </w:pict>
          </mc:Fallback>
        </mc:AlternateContent>
      </w:r>
      <w:r w:rsidR="00E26D7C">
        <w:rPr>
          <w:noProof/>
          <w:lang w:eastAsia="fr-FR"/>
        </w:rPr>
        <mc:AlternateContent>
          <mc:Choice Requires="wps">
            <w:drawing>
              <wp:anchor distT="0" distB="0" distL="114300" distR="114300" simplePos="0" relativeHeight="252009472" behindDoc="0" locked="0" layoutInCell="1" allowOverlap="1" wp14:anchorId="43ACDC24" wp14:editId="266F3A3A">
                <wp:simplePos x="0" y="0"/>
                <wp:positionH relativeFrom="column">
                  <wp:posOffset>3790192</wp:posOffset>
                </wp:positionH>
                <wp:positionV relativeFrom="paragraph">
                  <wp:posOffset>4486</wp:posOffset>
                </wp:positionV>
                <wp:extent cx="958645" cy="501445"/>
                <wp:effectExtent l="0" t="0" r="13335" b="13335"/>
                <wp:wrapNone/>
                <wp:docPr id="6" name="Zone de texte 6"/>
                <wp:cNvGraphicFramePr/>
                <a:graphic xmlns:a="http://schemas.openxmlformats.org/drawingml/2006/main">
                  <a:graphicData uri="http://schemas.microsoft.com/office/word/2010/wordprocessingShape">
                    <wps:wsp>
                      <wps:cNvSpPr txBox="1"/>
                      <wps:spPr>
                        <a:xfrm>
                          <a:off x="0" y="0"/>
                          <a:ext cx="958645" cy="501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C49A32" w14:textId="63638964" w:rsidR="00C10CE5" w:rsidRDefault="00C10CE5" w:rsidP="000D68FE">
                            <w:r>
                              <w:t xml:space="preserve">4 a b 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CDC24" id="Zone de texte 6" o:spid="_x0000_s1042" type="#_x0000_t202" style="position:absolute;left:0;text-align:left;margin-left:298.45pt;margin-top:.35pt;width:75.5pt;height:39.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" fillcolor="white [3201]" strokeweight=".5pt">
                <v:textbox>
                  <w:txbxContent>
                    <w:p w14:paraId="6DC49A32" w14:textId="63638964" w:rsidR="00C10CE5" w:rsidRDefault="00C10CE5" w:rsidP="000D68FE">
                      <w:r>
                        <w:t xml:space="preserve">4 a b c </w:t>
                      </w:r>
                    </w:p>
                  </w:txbxContent>
                </v:textbox>
              </v:shape>
            </w:pict>
          </mc:Fallback>
        </mc:AlternateContent>
      </w:r>
    </w:p>
    <w:p w14:paraId="42D79600" w14:textId="705EB248" w:rsidR="007D3E29" w:rsidRDefault="007D3E29" w:rsidP="000D68FE"/>
    <w:p w14:paraId="63A24FF8" w14:textId="46F37D2B" w:rsidR="007D3E29" w:rsidRDefault="00767FC4" w:rsidP="000D68FE">
      <w:r>
        <w:rPr>
          <w:noProof/>
          <w:lang w:eastAsia="fr-FR"/>
        </w:rPr>
        <mc:AlternateContent>
          <mc:Choice Requires="wps">
            <w:drawing>
              <wp:anchor distT="0" distB="0" distL="114300" distR="114300" simplePos="0" relativeHeight="252008448" behindDoc="0" locked="0" layoutInCell="1" allowOverlap="1" wp14:anchorId="0A9C7162" wp14:editId="504D848D">
                <wp:simplePos x="0" y="0"/>
                <wp:positionH relativeFrom="column">
                  <wp:posOffset>2781935</wp:posOffset>
                </wp:positionH>
                <wp:positionV relativeFrom="paragraph">
                  <wp:posOffset>5551</wp:posOffset>
                </wp:positionV>
                <wp:extent cx="953729" cy="457200"/>
                <wp:effectExtent l="0" t="0" r="18415" b="19050"/>
                <wp:wrapNone/>
                <wp:docPr id="5" name="Zone de texte 5"/>
                <wp:cNvGraphicFramePr/>
                <a:graphic xmlns:a="http://schemas.openxmlformats.org/drawingml/2006/main">
                  <a:graphicData uri="http://schemas.microsoft.com/office/word/2010/wordprocessingShape">
                    <wps:wsp>
                      <wps:cNvSpPr txBox="1"/>
                      <wps:spPr>
                        <a:xfrm>
                          <a:off x="0" y="0"/>
                          <a:ext cx="953729"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5C686D" w14:textId="7C9AA342" w:rsidR="00C10CE5" w:rsidRDefault="00C10CE5" w:rsidP="000D68FE">
                            <w:r>
                              <w:t>5 a b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7162" id="Zone de texte 5" o:spid="_x0000_s1043" type="#_x0000_t202" style="position:absolute;left:0;text-align:left;margin-left:219.05pt;margin-top:.45pt;width:75.1pt;height:3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" fillcolor="white [3201]" strokeweight=".5pt">
                <v:textbox>
                  <w:txbxContent>
                    <w:p w14:paraId="2A5C686D" w14:textId="7C9AA342" w:rsidR="00C10CE5" w:rsidRDefault="00C10CE5" w:rsidP="000D68FE">
                      <w:r>
                        <w:t>5 a b c</w:t>
                      </w:r>
                    </w:p>
                  </w:txbxContent>
                </v:textbox>
              </v:shape>
            </w:pict>
          </mc:Fallback>
        </mc:AlternateContent>
      </w:r>
    </w:p>
    <w:p w14:paraId="1133E5F3" w14:textId="77777777" w:rsidR="00821FA3" w:rsidRDefault="00821FA3" w:rsidP="00040F9A">
      <w:bookmarkStart w:id="43" w:name="_Activité_3_:"/>
      <w:bookmarkEnd w:id="43"/>
    </w:p>
    <w:p w14:paraId="339998A0" w14:textId="77777777" w:rsidR="00040F9A" w:rsidRDefault="00040F9A" w:rsidP="00040F9A"/>
    <w:p w14:paraId="1693F5BC" w14:textId="77777777" w:rsidR="007D3E29" w:rsidRDefault="007D3E29" w:rsidP="00C10CE5">
      <w:pPr>
        <w:pStyle w:val="Titre5"/>
      </w:pPr>
      <w:r>
        <w:t>Activité 3 : Doter le référentiel E2C d’une compétence complémentaire</w:t>
      </w:r>
    </w:p>
    <w:p w14:paraId="4546F467" w14:textId="67700C4F" w:rsidR="007D3E29" w:rsidRDefault="007D3E29" w:rsidP="004805A7">
      <w:pPr>
        <w:pStyle w:val="Sansinterligne"/>
      </w:pPr>
      <w:r>
        <w:t xml:space="preserve">Cette </w:t>
      </w:r>
      <w:r w:rsidR="00007806">
        <w:t xml:space="preserve">dernière </w:t>
      </w:r>
      <w:r>
        <w:t xml:space="preserve">activité </w:t>
      </w:r>
      <w:r w:rsidR="00E95167">
        <w:t xml:space="preserve">invite à relier </w:t>
      </w:r>
      <w:r>
        <w:t xml:space="preserve">la situation 2 (explorer le processus d’apprentissage) et la situation 3 (explorer le référentiel E2C). </w:t>
      </w:r>
      <w:r w:rsidR="00897022">
        <w:t xml:space="preserve">Dans l’activité précédente, </w:t>
      </w:r>
      <w:r w:rsidR="00040F9A">
        <w:t xml:space="preserve">nous avons </w:t>
      </w:r>
      <w:r w:rsidR="00007806">
        <w:t>constat</w:t>
      </w:r>
      <w:r w:rsidR="00897022">
        <w:t>é</w:t>
      </w:r>
      <w:r w:rsidR="00007806">
        <w:t xml:space="preserve"> que l</w:t>
      </w:r>
      <w:r>
        <w:t>a compétence apprendre à apprendre ne figure pas en tan</w:t>
      </w:r>
      <w:r w:rsidR="009F339A">
        <w:t xml:space="preserve">t que telle dans ce référentiel </w:t>
      </w:r>
      <w:r>
        <w:t>mais</w:t>
      </w:r>
      <w:r w:rsidR="00007806">
        <w:t xml:space="preserve"> </w:t>
      </w:r>
      <w:r w:rsidR="004A6108">
        <w:t xml:space="preserve">que le mot apprendre </w:t>
      </w:r>
      <w:r w:rsidR="00040F9A">
        <w:t>est</w:t>
      </w:r>
      <w:r w:rsidR="004A6108">
        <w:t xml:space="preserve"> présent </w:t>
      </w:r>
      <w:r w:rsidR="00897022">
        <w:t xml:space="preserve">dans le domaine 6 (apprendre tout au long de la vie). Dans CléA il s’appelle même </w:t>
      </w:r>
      <w:r w:rsidR="00897022" w:rsidRPr="00040F9A">
        <w:rPr>
          <w:i/>
        </w:rPr>
        <w:t>apprendre à apprendre</w:t>
      </w:r>
      <w:r w:rsidR="00897022">
        <w:t xml:space="preserve"> tout au long de la vie. Ce domaine de </w:t>
      </w:r>
      <w:r>
        <w:t>compétenc</w:t>
      </w:r>
      <w:r w:rsidR="007861C5">
        <w:t>es</w:t>
      </w:r>
      <w:r>
        <w:t xml:space="preserve"> semble particulièrement accueillant</w:t>
      </w:r>
      <w:r w:rsidR="00897022">
        <w:t xml:space="preserve"> pour EP3A.</w:t>
      </w:r>
    </w:p>
    <w:p w14:paraId="4E1AFBB8" w14:textId="333C8F83" w:rsidR="007D3E29" w:rsidRDefault="00897022" w:rsidP="004805A7">
      <w:pPr>
        <w:pStyle w:val="Sansinterligne"/>
      </w:pPr>
      <w:r>
        <w:t xml:space="preserve">En </w:t>
      </w:r>
      <w:r w:rsidR="00040F9A">
        <w:t>l’</w:t>
      </w:r>
      <w:r w:rsidR="007D3E29">
        <w:t>explor</w:t>
      </w:r>
      <w:r>
        <w:t>ant</w:t>
      </w:r>
      <w:r w:rsidR="00007806">
        <w:t xml:space="preserve"> avec les destinataire</w:t>
      </w:r>
      <w:r w:rsidR="005E0AD2">
        <w:t>s</w:t>
      </w:r>
      <w:r w:rsidR="007D3E29">
        <w:t>, on remarque que deux registres de compétence</w:t>
      </w:r>
      <w:r w:rsidR="007861C5">
        <w:t>s</w:t>
      </w:r>
      <w:r w:rsidR="007D3E29">
        <w:t xml:space="preserve"> distincts sont repérables. L</w:t>
      </w:r>
      <w:r w:rsidR="00007806">
        <w:t xml:space="preserve">’un </w:t>
      </w:r>
      <w:r w:rsidR="007D3E29">
        <w:t>mentionne le réseau de relations utile pour évoluer professionnellement et socialement</w:t>
      </w:r>
      <w:r w:rsidR="00007806">
        <w:t xml:space="preserve"> (il n</w:t>
      </w:r>
      <w:r w:rsidR="00FF4F57">
        <w:t xml:space="preserve">e concerne pas </w:t>
      </w:r>
      <w:r w:rsidR="00007806">
        <w:t xml:space="preserve">EP3A). L’autre </w:t>
      </w:r>
      <w:r w:rsidR="007D3E29">
        <w:t xml:space="preserve">mentionne l’identification et l’entretien des acquis. </w:t>
      </w:r>
      <w:r>
        <w:t>Mett</w:t>
      </w:r>
      <w:r w:rsidR="009F339A">
        <w:t>r</w:t>
      </w:r>
      <w:r>
        <w:t>e ce</w:t>
      </w:r>
      <w:r w:rsidR="007D3E29">
        <w:t xml:space="preserve"> registre en relation avec ce qui a été vécu dans les situations problèmes</w:t>
      </w:r>
      <w:r>
        <w:t xml:space="preserve"> va de soi. Toutefois, </w:t>
      </w:r>
      <w:r w:rsidR="007D3E29">
        <w:t xml:space="preserve">l’activité qui a été menée dans EP3A invite à ajouter une compétence supplémentaire : « développer ses acquis » (le mot </w:t>
      </w:r>
      <w:r>
        <w:t xml:space="preserve">énigmatique </w:t>
      </w:r>
      <w:r w:rsidR="007D3E29">
        <w:t>en 10 lettres</w:t>
      </w:r>
      <w:r w:rsidR="00040F9A">
        <w:t xml:space="preserve"> de l’activité 1</w:t>
      </w:r>
      <w:r w:rsidR="007D3E29">
        <w:t>) et plus largement son expérience. L’a</w:t>
      </w:r>
      <w:r>
        <w:t xml:space="preserve">jout </w:t>
      </w:r>
      <w:r w:rsidR="007D3E29">
        <w:t xml:space="preserve">d’une compétence </w:t>
      </w:r>
      <w:r>
        <w:t xml:space="preserve">au référentiel </w:t>
      </w:r>
      <w:r w:rsidR="007D3E29">
        <w:t>peut être considéré comme une contribution d</w:t>
      </w:r>
      <w:r w:rsidR="004A6108">
        <w:t xml:space="preserve">u groupe </w:t>
      </w:r>
      <w:r w:rsidR="007D3E29">
        <w:t xml:space="preserve">au référentiel E2C. Cet ajout est </w:t>
      </w:r>
      <w:r>
        <w:t xml:space="preserve">d’ailleurs </w:t>
      </w:r>
      <w:r w:rsidR="00040F9A">
        <w:t xml:space="preserve">complètement </w:t>
      </w:r>
      <w:r w:rsidR="007D3E29">
        <w:t xml:space="preserve">en phase avec le guide </w:t>
      </w:r>
      <w:r w:rsidR="00007806">
        <w:t xml:space="preserve">pour l’usage du référentiel </w:t>
      </w:r>
      <w:r w:rsidR="007D3E29">
        <w:t xml:space="preserve">E2C (p.5) qui signale que l’approche par compétence telle qu’elle est redéfinie dans un parcours E2C « inscrit le parcours des stagiaires dans une logique de formation tout au long de la vie […], qu’elle ambitionne d’offrir aux jeunes accueillis dans les e2C la possibilité de </w:t>
      </w:r>
      <w:r w:rsidR="007D3E29" w:rsidRPr="00897022">
        <w:rPr>
          <w:b/>
        </w:rPr>
        <w:t>développer</w:t>
      </w:r>
      <w:r w:rsidR="007D3E29">
        <w:t xml:space="preserve"> de nouvelles compétences, mais surtout d’être en mesure d’en prendre conscience et de les valoriser ».</w:t>
      </w:r>
    </w:p>
    <w:p w14:paraId="7C3795AF" w14:textId="620EB93D" w:rsidR="007D3E29" w:rsidRDefault="00007806" w:rsidP="00DD1BE6">
      <w:pPr>
        <w:pStyle w:val="Sansinterligne"/>
      </w:pPr>
      <w:r>
        <w:t xml:space="preserve">L’atelier peut se clore de manière constructive par une activité qui a été </w:t>
      </w:r>
      <w:r w:rsidR="007D3E29">
        <w:t>expérimentée récemment par J.P. Decroix. Il a reproduit le sixième domaine de compétence, tel qu’il se présente dans le guide E2C</w:t>
      </w:r>
      <w:r w:rsidR="00715BF1">
        <w:t xml:space="preserve"> en y ajoutant la compétence </w:t>
      </w:r>
      <w:r w:rsidR="00715BF1" w:rsidRPr="006E25DE">
        <w:rPr>
          <w:i/>
        </w:rPr>
        <w:t>développer ses acquis</w:t>
      </w:r>
      <w:r w:rsidR="009F339A">
        <w:t>.</w:t>
      </w:r>
    </w:p>
    <w:p w14:paraId="0634E301" w14:textId="77777777" w:rsidR="009F339A" w:rsidRDefault="009F339A" w:rsidP="00DD1BE6">
      <w:pPr>
        <w:pStyle w:val="Sansinterligne"/>
      </w:pPr>
    </w:p>
    <w:p w14:paraId="07FDE52D" w14:textId="77777777" w:rsidR="007D3E29" w:rsidRDefault="007D3E29" w:rsidP="00DD1BE6">
      <w:pPr>
        <w:pStyle w:val="Sansinterligne"/>
      </w:pPr>
      <w:r>
        <w:rPr>
          <w:noProof/>
          <w:lang w:eastAsia="fr-FR"/>
        </w:rPr>
        <w:lastRenderedPageBreak/>
        <w:drawing>
          <wp:inline distT="0" distB="0" distL="0" distR="0" wp14:anchorId="29695042" wp14:editId="16B3AE5D">
            <wp:extent cx="4409767" cy="2163383"/>
            <wp:effectExtent l="0" t="0" r="0" b="8890"/>
            <wp:docPr id="15" name="image2.png" title="Image"/>
            <wp:cNvGraphicFramePr/>
            <a:graphic xmlns:a="http://schemas.openxmlformats.org/drawingml/2006/main">
              <a:graphicData uri="http://schemas.openxmlformats.org/drawingml/2006/picture">
                <pic:pic xmlns:pic="http://schemas.openxmlformats.org/drawingml/2006/picture">
                  <pic:nvPicPr>
                    <pic:cNvPr id="2" name="image2.png" title="Image"/>
                    <pic:cNvPicPr preferRelativeResize="0"/>
                  </pic:nvPicPr>
                  <pic:blipFill>
                    <a:blip r:embed="rId20" cstate="print"/>
                    <a:stretch>
                      <a:fillRect/>
                    </a:stretch>
                  </pic:blipFill>
                  <pic:spPr>
                    <a:xfrm>
                      <a:off x="0" y="0"/>
                      <a:ext cx="4426484" cy="2171584"/>
                    </a:xfrm>
                    <a:prstGeom prst="rect">
                      <a:avLst/>
                    </a:prstGeom>
                    <a:noFill/>
                  </pic:spPr>
                </pic:pic>
              </a:graphicData>
            </a:graphic>
          </wp:inline>
        </w:drawing>
      </w:r>
    </w:p>
    <w:p w14:paraId="324DAD9D" w14:textId="77777777" w:rsidR="007D3E29" w:rsidRPr="00830392" w:rsidRDefault="007D3E29" w:rsidP="00DD1BE6">
      <w:pPr>
        <w:pStyle w:val="Sansinterligne"/>
        <w:rPr>
          <w:b/>
          <w:color w:val="00B0F0"/>
          <w:sz w:val="24"/>
          <w:szCs w:val="24"/>
        </w:rPr>
      </w:pPr>
      <w:r w:rsidRPr="00830392">
        <w:rPr>
          <w:b/>
          <w:color w:val="00B0F0"/>
          <w:sz w:val="24"/>
          <w:szCs w:val="24"/>
        </w:rPr>
        <w:t>6 d Développer ses acquis</w:t>
      </w:r>
    </w:p>
    <w:tbl>
      <w:tblPr>
        <w:tblStyle w:val="Grilledutableau"/>
        <w:tblW w:w="0" w:type="auto"/>
        <w:tblLook w:val="04A0" w:firstRow="1" w:lastRow="0" w:firstColumn="1" w:lastColumn="0" w:noHBand="0" w:noVBand="1"/>
      </w:tblPr>
      <w:tblGrid>
        <w:gridCol w:w="6941"/>
      </w:tblGrid>
      <w:tr w:rsidR="009F339A" w:rsidRPr="00C16759" w14:paraId="6BBC5EEB" w14:textId="77777777" w:rsidTr="009F339A">
        <w:tc>
          <w:tcPr>
            <w:tcW w:w="6941" w:type="dxa"/>
          </w:tcPr>
          <w:p w14:paraId="690A37B3" w14:textId="77777777" w:rsidR="009F339A" w:rsidRPr="00C16759" w:rsidRDefault="009F339A" w:rsidP="00F27C80">
            <w:pPr>
              <w:pStyle w:val="Sansinterligne"/>
            </w:pPr>
          </w:p>
        </w:tc>
      </w:tr>
      <w:tr w:rsidR="009F339A" w:rsidRPr="00C16759" w14:paraId="210154F7" w14:textId="77777777" w:rsidTr="009F339A">
        <w:tc>
          <w:tcPr>
            <w:tcW w:w="6941" w:type="dxa"/>
          </w:tcPr>
          <w:p w14:paraId="34924719" w14:textId="77777777" w:rsidR="009F339A" w:rsidRPr="00C16759" w:rsidRDefault="009F339A" w:rsidP="00F27C80">
            <w:pPr>
              <w:pStyle w:val="Sansinterligne"/>
            </w:pPr>
          </w:p>
        </w:tc>
      </w:tr>
      <w:tr w:rsidR="009F339A" w:rsidRPr="00C16759" w14:paraId="2148F989" w14:textId="77777777" w:rsidTr="009F339A">
        <w:tc>
          <w:tcPr>
            <w:tcW w:w="6941" w:type="dxa"/>
          </w:tcPr>
          <w:p w14:paraId="4B255488" w14:textId="77777777" w:rsidR="009F339A" w:rsidRPr="00C16759" w:rsidRDefault="009F339A" w:rsidP="00F27C80">
            <w:pPr>
              <w:pStyle w:val="Sansinterligne"/>
            </w:pPr>
          </w:p>
        </w:tc>
      </w:tr>
      <w:tr w:rsidR="009F339A" w:rsidRPr="00C16759" w14:paraId="7E9F7156" w14:textId="77777777" w:rsidTr="009F339A">
        <w:tc>
          <w:tcPr>
            <w:tcW w:w="6941" w:type="dxa"/>
          </w:tcPr>
          <w:p w14:paraId="0799B040" w14:textId="77777777" w:rsidR="009F339A" w:rsidRPr="00C16759" w:rsidRDefault="009F339A" w:rsidP="00F27C80">
            <w:pPr>
              <w:pStyle w:val="Sansinterligne"/>
            </w:pPr>
          </w:p>
        </w:tc>
      </w:tr>
      <w:tr w:rsidR="009F339A" w:rsidRPr="00C16759" w14:paraId="0DE46355" w14:textId="77777777" w:rsidTr="009F339A">
        <w:tc>
          <w:tcPr>
            <w:tcW w:w="6941" w:type="dxa"/>
          </w:tcPr>
          <w:p w14:paraId="45CBE4D5" w14:textId="77777777" w:rsidR="009F339A" w:rsidRPr="00C16759" w:rsidRDefault="009F339A" w:rsidP="00F27C80">
            <w:pPr>
              <w:pStyle w:val="Sansinterligne"/>
            </w:pPr>
          </w:p>
        </w:tc>
      </w:tr>
      <w:tr w:rsidR="009F339A" w:rsidRPr="00C16759" w14:paraId="494EC40C" w14:textId="77777777" w:rsidTr="009F339A">
        <w:tc>
          <w:tcPr>
            <w:tcW w:w="6941" w:type="dxa"/>
          </w:tcPr>
          <w:p w14:paraId="0DC36E67" w14:textId="77777777" w:rsidR="009F339A" w:rsidRPr="00C16759" w:rsidRDefault="009F339A" w:rsidP="00F27C80">
            <w:pPr>
              <w:pStyle w:val="Sansinterligne"/>
            </w:pPr>
          </w:p>
        </w:tc>
      </w:tr>
      <w:tr w:rsidR="009F339A" w:rsidRPr="00830392" w14:paraId="0B900989" w14:textId="77777777" w:rsidTr="009F339A">
        <w:tc>
          <w:tcPr>
            <w:tcW w:w="6941" w:type="dxa"/>
          </w:tcPr>
          <w:p w14:paraId="6DC3CB6F" w14:textId="77777777" w:rsidR="009F339A" w:rsidRPr="00830392" w:rsidRDefault="009F339A" w:rsidP="00F27C80">
            <w:pPr>
              <w:pStyle w:val="Sansinterligne"/>
              <w:rPr>
                <w:i/>
                <w:sz w:val="20"/>
                <w:szCs w:val="20"/>
              </w:rPr>
            </w:pPr>
            <w:r w:rsidRPr="00830392">
              <w:rPr>
                <w:i/>
                <w:sz w:val="20"/>
                <w:szCs w:val="20"/>
              </w:rPr>
              <w:t>Ces descripteurs sont non exhaustifs</w:t>
            </w:r>
          </w:p>
        </w:tc>
      </w:tr>
    </w:tbl>
    <w:p w14:paraId="4BE455C0" w14:textId="77777777" w:rsidR="009F339A" w:rsidRDefault="009F339A" w:rsidP="006E25DE">
      <w:pPr>
        <w:pStyle w:val="Sansinterligne"/>
      </w:pPr>
    </w:p>
    <w:p w14:paraId="1BBD1E43" w14:textId="059F1712" w:rsidR="009533C9" w:rsidRDefault="006E25DE" w:rsidP="00C16759">
      <w:pPr>
        <w:pStyle w:val="Sansinterligne"/>
      </w:pPr>
      <w:r>
        <w:t>Suite à cela, il a invité les jeunes à contribuer au développement du référentiel E2C. Il leur a demandé d’imaginer des descripteurs qui auraient pu être retenu</w:t>
      </w:r>
      <w:r w:rsidR="00AB4F3A">
        <w:t>s</w:t>
      </w:r>
      <w:r>
        <w:t xml:space="preserve"> dans la première étape par les observateurs mis en situation d’adopter le point de vue du référentiel E2C.</w:t>
      </w:r>
      <w:r w:rsidR="009F339A">
        <w:t xml:space="preserve"> Ils </w:t>
      </w:r>
      <w:r w:rsidR="007D3E29">
        <w:t>s</w:t>
      </w:r>
      <w:r>
        <w:t xml:space="preserve">e sont pris au </w:t>
      </w:r>
      <w:r w:rsidR="007D3E29">
        <w:t>jeu. Contribuer au développement du référentiel E2</w:t>
      </w:r>
      <w:r w:rsidR="00715BF1">
        <w:t>C est probablement mobilisateur</w:t>
      </w:r>
      <w:r w:rsidR="004A6108">
        <w:t xml:space="preserve">. </w:t>
      </w:r>
      <w:r w:rsidR="009F339A">
        <w:t>L</w:t>
      </w:r>
      <w:r w:rsidR="00715BF1">
        <w:t xml:space="preserve">es réponses </w:t>
      </w:r>
      <w:r>
        <w:t xml:space="preserve">produites </w:t>
      </w:r>
      <w:r w:rsidR="00715BF1">
        <w:t>sont i</w:t>
      </w:r>
      <w:r>
        <w:t>nstructives et témoignent d’une certaine répondance aux attendus</w:t>
      </w:r>
      <w:r w:rsidR="00AB4F3A">
        <w:t xml:space="preserve"> d’</w:t>
      </w:r>
      <w:r>
        <w:t>EP3A.</w:t>
      </w:r>
    </w:p>
    <w:p w14:paraId="1BB7B3BF" w14:textId="77777777" w:rsidR="009533C9" w:rsidRDefault="009533C9" w:rsidP="00C16759">
      <w:pPr>
        <w:pStyle w:val="Sansinterligne"/>
      </w:pPr>
    </w:p>
    <w:p w14:paraId="7AA4F07A" w14:textId="09A1BD97" w:rsidR="007D3E29" w:rsidRPr="009F339A" w:rsidRDefault="004A6108" w:rsidP="00C16759">
      <w:pPr>
        <w:pStyle w:val="Sansinterligne"/>
      </w:pPr>
      <w:r>
        <w:t>D1 : Je lis /</w:t>
      </w:r>
      <w:r w:rsidR="007D3E29">
        <w:t xml:space="preserve"> J'analyse </w:t>
      </w:r>
      <w:r>
        <w:t>/ Je reproduis /</w:t>
      </w:r>
      <w:r w:rsidR="007D3E29">
        <w:t xml:space="preserve"> Je corrige si nécessaire et je refais encore jusqu'à </w:t>
      </w:r>
      <w:r w:rsidR="007D3E29" w:rsidRPr="009F339A">
        <w:t xml:space="preserve">la </w:t>
      </w:r>
      <w:r w:rsidR="007861C5">
        <w:t>r</w:t>
      </w:r>
      <w:r w:rsidR="007D3E29" w:rsidRPr="009F339A">
        <w:t>éussite</w:t>
      </w:r>
    </w:p>
    <w:p w14:paraId="24AA7AD9" w14:textId="3601C507" w:rsidR="007D3E29" w:rsidRDefault="007D3E29" w:rsidP="009533C9">
      <w:pPr>
        <w:pStyle w:val="Sansinterligne"/>
      </w:pPr>
      <w:r>
        <w:t>D2 : Repérer les différentes situations où je peux développer des acquis</w:t>
      </w:r>
      <w:r w:rsidR="004A6108">
        <w:t> /</w:t>
      </w:r>
      <w:r>
        <w:t xml:space="preserve"> Analyser les acquis à développer </w:t>
      </w:r>
      <w:r w:rsidR="004A6108">
        <w:t>/</w:t>
      </w:r>
      <w:r>
        <w:t xml:space="preserve"> Mettre en forme dans un format qui me convient et qui me correspond (personnalisé) </w:t>
      </w:r>
      <w:r w:rsidR="004A6108">
        <w:t>/</w:t>
      </w:r>
      <w:r>
        <w:t xml:space="preserve"> Je travaill</w:t>
      </w:r>
      <w:r w:rsidR="009F339A">
        <w:t>e-</w:t>
      </w:r>
      <w:r>
        <w:t xml:space="preserve">étudie les </w:t>
      </w:r>
      <w:r w:rsidRPr="009533C9">
        <w:t>compétences</w:t>
      </w:r>
      <w:r>
        <w:t xml:space="preserve"> à acquérir </w:t>
      </w:r>
      <w:r w:rsidR="004A6108">
        <w:t>/</w:t>
      </w:r>
      <w:r>
        <w:t xml:space="preserve"> Faire des </w:t>
      </w:r>
      <w:r w:rsidRPr="009533C9">
        <w:t>essais</w:t>
      </w:r>
      <w:r>
        <w:t xml:space="preserve">, des </w:t>
      </w:r>
      <w:r w:rsidRPr="009F339A">
        <w:t>erreurs</w:t>
      </w:r>
      <w:r>
        <w:t xml:space="preserve"> afin d'en retenir des choses </w:t>
      </w:r>
      <w:r w:rsidR="004A6108">
        <w:t>/</w:t>
      </w:r>
      <w:r>
        <w:t xml:space="preserve"> Je vérifie mes acquis en </w:t>
      </w:r>
      <w:r w:rsidRPr="009533C9">
        <w:t>faisant</w:t>
      </w:r>
      <w:r>
        <w:t xml:space="preserve"> des exercices de mise en application </w:t>
      </w:r>
      <w:r w:rsidR="004A6108">
        <w:t>/</w:t>
      </w:r>
      <w:r>
        <w:t xml:space="preserve"> Je </w:t>
      </w:r>
      <w:r w:rsidRPr="009533C9">
        <w:rPr>
          <w:b/>
          <w:u w:val="single"/>
        </w:rPr>
        <w:t>partage</w:t>
      </w:r>
      <w:r>
        <w:t xml:space="preserve"> mes acquis</w:t>
      </w:r>
    </w:p>
    <w:p w14:paraId="3B379A7E" w14:textId="1835AED8" w:rsidR="007D3E29" w:rsidRDefault="007D3E29" w:rsidP="00C16759">
      <w:pPr>
        <w:pStyle w:val="Sansinterligne"/>
      </w:pPr>
      <w:r>
        <w:t>D3 : J'identifie comment je pourrais procéder pour retenir </w:t>
      </w:r>
      <w:r w:rsidR="004A6108">
        <w:t>/</w:t>
      </w:r>
      <w:r>
        <w:t xml:space="preserve"> J'analyse pour me permettre de </w:t>
      </w:r>
      <w:r w:rsidRPr="009F339A">
        <w:t>comprendre</w:t>
      </w:r>
      <w:r>
        <w:t> </w:t>
      </w:r>
      <w:r w:rsidR="004A6108">
        <w:t>/</w:t>
      </w:r>
      <w:r>
        <w:t xml:space="preserve"> Besoins d'écrire pour bien retenir chaque chose</w:t>
      </w:r>
    </w:p>
    <w:p w14:paraId="5F2EAE6F" w14:textId="481CD218" w:rsidR="007D3E29" w:rsidRDefault="007D3E29" w:rsidP="00C16759">
      <w:pPr>
        <w:pStyle w:val="Sansinterligne"/>
      </w:pPr>
      <w:r>
        <w:t xml:space="preserve">D4 : D'abord je commence par écouter et après j'essaye de </w:t>
      </w:r>
      <w:r w:rsidRPr="009F339A">
        <w:t>comprendre</w:t>
      </w:r>
      <w:r>
        <w:t> </w:t>
      </w:r>
      <w:r w:rsidR="004A6108">
        <w:t>/</w:t>
      </w:r>
      <w:r>
        <w:t xml:space="preserve"> Ensuite je </w:t>
      </w:r>
      <w:r w:rsidRPr="006F75C2">
        <w:t>visualise</w:t>
      </w:r>
      <w:r>
        <w:t xml:space="preserve"> ce que j'ai compris et enfin j'applique ce que j'ai compris</w:t>
      </w:r>
      <w:r w:rsidR="004A6108">
        <w:t> /</w:t>
      </w:r>
      <w:r>
        <w:t xml:space="preserve"> Je me corrige si j'ai mal compris et je l'applique plusieurs fois pour bien mémoriser et </w:t>
      </w:r>
      <w:r w:rsidRPr="009F339A">
        <w:t>comprendre</w:t>
      </w:r>
    </w:p>
    <w:p w14:paraId="1CE6D049" w14:textId="18743737" w:rsidR="007D3E29" w:rsidRDefault="007D3E29" w:rsidP="00C16759">
      <w:pPr>
        <w:pStyle w:val="Sansinterligne"/>
      </w:pPr>
      <w:r>
        <w:t xml:space="preserve">D5 : Je lis des leçons et je les </w:t>
      </w:r>
      <w:r w:rsidRPr="009F339A">
        <w:t>transforme à ma manière pour mieux comprendre</w:t>
      </w:r>
      <w:r>
        <w:t> </w:t>
      </w:r>
      <w:r w:rsidR="004A6108">
        <w:t>/</w:t>
      </w:r>
      <w:r>
        <w:t xml:space="preserve"> Je peux aussi écouter quelqu'un mais je dois être seul </w:t>
      </w:r>
      <w:r w:rsidR="004A6108">
        <w:t>/</w:t>
      </w:r>
      <w:r>
        <w:t xml:space="preserve"> Ensuite après avoir écouté, je pose pas mal de </w:t>
      </w:r>
      <w:r w:rsidRPr="009F339A">
        <w:t>questions</w:t>
      </w:r>
      <w:r>
        <w:t> </w:t>
      </w:r>
      <w:r w:rsidR="004A6108">
        <w:t>/</w:t>
      </w:r>
      <w:r>
        <w:t xml:space="preserve"> J'essaye de trouver directement les formules les plus simples et ensuite les retenir rapidement </w:t>
      </w:r>
      <w:r w:rsidR="004A6108">
        <w:t>/</w:t>
      </w:r>
      <w:r>
        <w:t xml:space="preserve"> J'essaye de prendre des notes </w:t>
      </w:r>
      <w:r w:rsidR="004A6108">
        <w:t>/</w:t>
      </w:r>
      <w:r>
        <w:t xml:space="preserve"> Je demande aux personnes expérimentées dans le milieu de me faire faire des exercices </w:t>
      </w:r>
      <w:r w:rsidR="004A6108">
        <w:t>/</w:t>
      </w:r>
      <w:r>
        <w:t xml:space="preserve"> J'essaye d'apprendre de mes </w:t>
      </w:r>
      <w:r w:rsidRPr="009F339A">
        <w:t>erreurs</w:t>
      </w:r>
      <w:r>
        <w:t xml:space="preserve"> et j'essaye de </w:t>
      </w:r>
      <w:r w:rsidRPr="009F339A">
        <w:t>comprendre</w:t>
      </w:r>
      <w:r>
        <w:t xml:space="preserve"> mes </w:t>
      </w:r>
      <w:r w:rsidRPr="009F339A">
        <w:t>erreurs</w:t>
      </w:r>
      <w:r>
        <w:t> </w:t>
      </w:r>
      <w:r w:rsidR="00824106">
        <w:t>/</w:t>
      </w:r>
      <w:r>
        <w:t xml:space="preserve"> Lire des </w:t>
      </w:r>
      <w:r w:rsidR="009533C9">
        <w:t>bouquins sur le sujet </w:t>
      </w:r>
      <w:r w:rsidR="00824106">
        <w:t>/</w:t>
      </w:r>
      <w:r w:rsidR="009533C9">
        <w:t xml:space="preserve"> S'auto é</w:t>
      </w:r>
      <w:r>
        <w:t>valuer </w:t>
      </w:r>
      <w:r w:rsidR="00824106">
        <w:t>/</w:t>
      </w:r>
      <w:r>
        <w:t xml:space="preserve"> Créer des exercices</w:t>
      </w:r>
    </w:p>
    <w:p w14:paraId="5DD152F0" w14:textId="4524FD2C" w:rsidR="007D3E29" w:rsidRDefault="007D3E29" w:rsidP="00C16759">
      <w:pPr>
        <w:pStyle w:val="Sansinterligne"/>
      </w:pPr>
      <w:r>
        <w:t>D6 : J'écoute attentivement </w:t>
      </w:r>
      <w:r w:rsidR="00824106">
        <w:t>/</w:t>
      </w:r>
      <w:r>
        <w:t xml:space="preserve"> J'essaye de </w:t>
      </w:r>
      <w:r w:rsidRPr="009F339A">
        <w:t>comprendre</w:t>
      </w:r>
      <w:r>
        <w:t xml:space="preserve"> les choses en détail </w:t>
      </w:r>
      <w:r w:rsidR="00824106">
        <w:t>en</w:t>
      </w:r>
      <w:r>
        <w:t xml:space="preserve"> posant des </w:t>
      </w:r>
      <w:r w:rsidRPr="009F339A">
        <w:t>questions</w:t>
      </w:r>
      <w:r>
        <w:t xml:space="preserve"> plus approfondies </w:t>
      </w:r>
      <w:r w:rsidR="00824106">
        <w:t>/</w:t>
      </w:r>
      <w:r>
        <w:t xml:space="preserve"> Je fais des recherches </w:t>
      </w:r>
      <w:r w:rsidR="00824106">
        <w:t>/</w:t>
      </w:r>
      <w:r>
        <w:t xml:space="preserve"> Je me pose des </w:t>
      </w:r>
      <w:r w:rsidRPr="009F339A">
        <w:t>questions</w:t>
      </w:r>
      <w:r>
        <w:t> </w:t>
      </w:r>
      <w:r w:rsidR="00824106">
        <w:t>/</w:t>
      </w:r>
      <w:r>
        <w:t xml:space="preserve"> Je demande des conseils aux autres </w:t>
      </w:r>
      <w:r w:rsidR="00824106">
        <w:t>/</w:t>
      </w:r>
      <w:r>
        <w:t xml:space="preserve"> J'échanges mes idées avec les autres pour voir si j'ai compris </w:t>
      </w:r>
      <w:r w:rsidR="00824106">
        <w:t>/</w:t>
      </w:r>
      <w:r>
        <w:t xml:space="preserve"> Je fais des exercices et je demande à quelqu'un qui s'y connait de me corriger et me donner des conseils </w:t>
      </w:r>
      <w:r w:rsidR="00824106">
        <w:t>/</w:t>
      </w:r>
      <w:r>
        <w:t xml:space="preserve"> J'essaye de trouver des </w:t>
      </w:r>
      <w:r w:rsidRPr="009F339A">
        <w:t>questions</w:t>
      </w:r>
      <w:r>
        <w:t xml:space="preserve"> qui peuvent m'aider à mieux </w:t>
      </w:r>
      <w:r w:rsidRPr="009F339A">
        <w:t>comprendre</w:t>
      </w:r>
      <w:r>
        <w:t> </w:t>
      </w:r>
      <w:r w:rsidR="00824106">
        <w:t>/</w:t>
      </w:r>
      <w:r>
        <w:t xml:space="preserve"> J'essaye de pas faire les mêmes </w:t>
      </w:r>
      <w:r w:rsidRPr="009F339A">
        <w:t>erreurs</w:t>
      </w:r>
      <w:r>
        <w:t xml:space="preserve"> que la première fois.</w:t>
      </w:r>
    </w:p>
    <w:p w14:paraId="4267B9E6" w14:textId="73F66AA6" w:rsidR="007D3E29" w:rsidRDefault="007D3E29" w:rsidP="000D68FE">
      <w:r>
        <w:lastRenderedPageBreak/>
        <w:t>D7 : Je lis 2 ou 3 fois mon sujet </w:t>
      </w:r>
      <w:r w:rsidR="00824106">
        <w:t>/</w:t>
      </w:r>
      <w:r>
        <w:t xml:space="preserve"> J'écoute attentivement </w:t>
      </w:r>
      <w:r w:rsidR="00824106">
        <w:t>/</w:t>
      </w:r>
      <w:r>
        <w:t xml:space="preserve"> J'apprends le cours </w:t>
      </w:r>
      <w:r w:rsidR="00824106">
        <w:t>/</w:t>
      </w:r>
      <w:r>
        <w:t xml:space="preserve"> Je fais des exercices </w:t>
      </w:r>
      <w:r w:rsidR="00824106">
        <w:t>/</w:t>
      </w:r>
      <w:r>
        <w:t xml:space="preserve"> Je me pose des </w:t>
      </w:r>
      <w:r w:rsidRPr="009F339A">
        <w:t>questions</w:t>
      </w:r>
      <w:r>
        <w:t> </w:t>
      </w:r>
      <w:r w:rsidR="00824106">
        <w:t>/</w:t>
      </w:r>
      <w:r>
        <w:t xml:space="preserve"> Je fais des recherches </w:t>
      </w:r>
      <w:r w:rsidR="00824106">
        <w:t>/</w:t>
      </w:r>
      <w:r>
        <w:t xml:space="preserve"> J'apprends de mes </w:t>
      </w:r>
      <w:r w:rsidRPr="009F339A">
        <w:t>erreurs</w:t>
      </w:r>
      <w:r>
        <w:t>.</w:t>
      </w:r>
    </w:p>
    <w:p w14:paraId="205377EF" w14:textId="76466E0E" w:rsidR="007D3E29" w:rsidRDefault="007D3E29" w:rsidP="00B412DA">
      <w:r>
        <w:t>Un matériau supplémentaire gagnera à être collecté</w:t>
      </w:r>
      <w:r w:rsidR="009533C9">
        <w:t xml:space="preserve"> pour </w:t>
      </w:r>
      <w:r>
        <w:t>affiner l’analyse et travailler la situation, mais on peut d’ores et déjà estimer que l’activité est judicieuse pour clore l’atelier.</w:t>
      </w:r>
    </w:p>
    <w:p w14:paraId="24039C64" w14:textId="77777777" w:rsidR="00824106" w:rsidRDefault="007D3E29" w:rsidP="00C10CE5">
      <w:pPr>
        <w:pStyle w:val="Titre6"/>
      </w:pPr>
      <w:r>
        <w:t>Conseil</w:t>
      </w:r>
    </w:p>
    <w:p w14:paraId="17754C04" w14:textId="70C1C2A5" w:rsidR="007D3E29" w:rsidRPr="006F75C2" w:rsidRDefault="00824106" w:rsidP="00B412DA">
      <w:r>
        <w:t>A</w:t>
      </w:r>
      <w:r w:rsidR="009533C9">
        <w:t>ller jusqu’au bout du processus et mettre le groupe en situation de proposer cinq descripteur</w:t>
      </w:r>
      <w:r>
        <w:t>s</w:t>
      </w:r>
      <w:r w:rsidR="009533C9">
        <w:t xml:space="preserve"> qui pourront être proposés au groupe suivant. On pourra aussi se demander si d’autres co</w:t>
      </w:r>
      <w:r w:rsidR="007D3E29">
        <w:t xml:space="preserve">mpétences </w:t>
      </w:r>
      <w:r w:rsidR="009533C9">
        <w:t>ne seraient pas bienvenue</w:t>
      </w:r>
      <w:r w:rsidR="00D446A9">
        <w:t>s</w:t>
      </w:r>
      <w:r w:rsidR="009533C9">
        <w:t xml:space="preserve"> dans le domaine 6</w:t>
      </w:r>
      <w:r>
        <w:t xml:space="preserve">, </w:t>
      </w:r>
      <w:r w:rsidR="007D3E29">
        <w:t xml:space="preserve">par exemple </w:t>
      </w:r>
      <w:r w:rsidR="00B412DA">
        <w:t xml:space="preserve">la compétence </w:t>
      </w:r>
      <w:r w:rsidR="007D3E29" w:rsidRPr="006F75C2">
        <w:rPr>
          <w:b/>
          <w:i/>
        </w:rPr>
        <w:t>partager ses</w:t>
      </w:r>
      <w:r w:rsidR="007861C5">
        <w:rPr>
          <w:b/>
          <w:i/>
        </w:rPr>
        <w:t xml:space="preserve"> </w:t>
      </w:r>
      <w:r w:rsidR="007D3E29" w:rsidRPr="006F75C2">
        <w:rPr>
          <w:b/>
          <w:i/>
        </w:rPr>
        <w:t>acquis</w:t>
      </w:r>
      <w:r>
        <w:rPr>
          <w:i/>
        </w:rPr>
        <w:t xml:space="preserve"> </w:t>
      </w:r>
      <w:r w:rsidR="006F75C2">
        <w:t xml:space="preserve">mentionnée par D2, ou encore </w:t>
      </w:r>
      <w:r w:rsidR="006F75C2" w:rsidRPr="006F75C2">
        <w:rPr>
          <w:b/>
          <w:i/>
        </w:rPr>
        <w:t>renouveler ses acquis</w:t>
      </w:r>
      <w:r w:rsidR="006F75C2" w:rsidRPr="006F75C2">
        <w:t>. Là aussi des descripteurs peuvent être trouvés.</w:t>
      </w:r>
    </w:p>
    <w:p w14:paraId="78784A14" w14:textId="4D27382E" w:rsidR="00B412DA" w:rsidRDefault="00B412DA" w:rsidP="00C10CE5">
      <w:pPr>
        <w:pStyle w:val="Titre6"/>
      </w:pPr>
      <w:r>
        <w:t>Ressource</w:t>
      </w:r>
    </w:p>
    <w:p w14:paraId="2E0B22CE" w14:textId="7C430F4D" w:rsidR="00B412DA" w:rsidRPr="00B412DA" w:rsidRDefault="00B412DA" w:rsidP="00B412DA">
      <w:r>
        <w:t>Le registre du domaine 6 portant sur les acquis.</w:t>
      </w:r>
    </w:p>
    <w:p w14:paraId="09F1FB71" w14:textId="77777777" w:rsidR="007D3E29" w:rsidRDefault="007D3E29" w:rsidP="00927745">
      <w:pPr>
        <w:pStyle w:val="Titre2"/>
      </w:pPr>
      <w:bookmarkStart w:id="44" w:name="_Toc113473574"/>
      <w:r>
        <w:t>Bibliographies</w:t>
      </w:r>
      <w:bookmarkEnd w:id="44"/>
    </w:p>
    <w:p w14:paraId="2347C431" w14:textId="77777777" w:rsidR="007D3E29" w:rsidRDefault="007D3E29" w:rsidP="00826246">
      <w:pPr>
        <w:pStyle w:val="Sansinterligne"/>
      </w:pPr>
      <w:r w:rsidRPr="00BD5185">
        <w:t>Bessis. D. (2022)</w:t>
      </w:r>
      <w:r>
        <w:t>.</w:t>
      </w:r>
      <w:r w:rsidRPr="00BD5185">
        <w:t xml:space="preserve"> </w:t>
      </w:r>
      <w:r w:rsidRPr="00A7786C">
        <w:rPr>
          <w:i/>
        </w:rPr>
        <w:t>Mathematica, Une aventure au coeur de nous-mêmes</w:t>
      </w:r>
      <w:r>
        <w:t xml:space="preserve">. </w:t>
      </w:r>
      <w:r w:rsidRPr="00BD5185">
        <w:t>Paris : seuil</w:t>
      </w:r>
    </w:p>
    <w:p w14:paraId="133E50BD" w14:textId="77777777" w:rsidR="007D3E29" w:rsidRDefault="007D3E29" w:rsidP="00826246">
      <w:pPr>
        <w:pStyle w:val="Sansinterligne"/>
      </w:pPr>
      <w:r>
        <w:t>Decroix, J-P : Petit, L. (2018) Enseigner pour apprendre. Une expérimentation pédagogique à l’E2C. Territoires et décrochages scolaire.</w:t>
      </w:r>
    </w:p>
    <w:p w14:paraId="58AC1A55" w14:textId="77777777" w:rsidR="007D3E29" w:rsidRDefault="00C10CE5" w:rsidP="00826246">
      <w:pPr>
        <w:pStyle w:val="Sansinterligne"/>
      </w:pPr>
      <w:hyperlink r:id="rId21" w:history="1">
        <w:r w:rsidR="007D3E29" w:rsidRPr="00530677">
          <w:rPr>
            <w:rStyle w:val="Lienhypertexte"/>
          </w:rPr>
          <w:t>https://teds.hypotheses.org/files/2019/01/Decroix_LPetit_TEDS_mai2018_vl_.pdf</w:t>
        </w:r>
      </w:hyperlink>
    </w:p>
    <w:p w14:paraId="5D7B0725" w14:textId="77777777" w:rsidR="007D3E29" w:rsidRPr="00181BB3" w:rsidRDefault="007D3E29" w:rsidP="00A7786C">
      <w:pPr>
        <w:pStyle w:val="Sansinterligne"/>
      </w:pPr>
      <w:r>
        <w:t xml:space="preserve">Dehaene, S (2018). </w:t>
      </w:r>
      <w:r w:rsidRPr="00A7786C">
        <w:rPr>
          <w:i/>
        </w:rPr>
        <w:t>Apprendre !: Les talents du cerveau, le défi des machines</w:t>
      </w:r>
      <w:r>
        <w:t>. Paris : Odile Jacob</w:t>
      </w:r>
    </w:p>
    <w:p w14:paraId="53CDEF3B" w14:textId="77777777" w:rsidR="007D3E29" w:rsidRDefault="007D3E29" w:rsidP="00826246">
      <w:pPr>
        <w:pStyle w:val="Sansinterligne"/>
      </w:pPr>
      <w:r>
        <w:t xml:space="preserve">Evequoz G. (2004). </w:t>
      </w:r>
      <w:r w:rsidRPr="00A7786C">
        <w:rPr>
          <w:i/>
        </w:rPr>
        <w:t>Les compétences clés. Pour accroître l'efficacité et l'employabilité de chacun</w:t>
      </w:r>
      <w:r>
        <w:t xml:space="preserve">. </w:t>
      </w:r>
      <w:hyperlink r:id="rId22" w:tooltip="Collection Entreprise et Carrières" w:history="1">
        <w:r w:rsidRPr="00894AA7">
          <w:t>Collection Entreprise et Carrières</w:t>
        </w:r>
      </w:hyperlink>
      <w:r>
        <w:t>. Editions Liaisons.</w:t>
      </w:r>
    </w:p>
    <w:p w14:paraId="1E5F8DA4" w14:textId="77777777" w:rsidR="007D3E29" w:rsidRPr="00DB7206" w:rsidRDefault="007D3E29" w:rsidP="00826246">
      <w:pPr>
        <w:pStyle w:val="Sansinterligne"/>
      </w:pPr>
      <w:r w:rsidRPr="00DB7206">
        <w:t>Lesne M.</w:t>
      </w:r>
      <w:r>
        <w:t xml:space="preserve"> (</w:t>
      </w:r>
      <w:r w:rsidRPr="00DB7206">
        <w:t>1984</w:t>
      </w:r>
      <w:r>
        <w:t>).</w:t>
      </w:r>
      <w:r w:rsidRPr="00A7786C">
        <w:rPr>
          <w:i/>
        </w:rPr>
        <w:t>Lire les Pratiques de Formation d'Adultes</w:t>
      </w:r>
      <w:r w:rsidRPr="00DB7206">
        <w:t>. Paris</w:t>
      </w:r>
      <w:r>
        <w:t xml:space="preserve"> </w:t>
      </w:r>
      <w:r w:rsidRPr="00DB7206">
        <w:t>: Edilig.</w:t>
      </w:r>
    </w:p>
    <w:p w14:paraId="52C992EF" w14:textId="77777777" w:rsidR="007D3E29" w:rsidRPr="00270D36" w:rsidRDefault="007D3E29" w:rsidP="00826246">
      <w:pPr>
        <w:pStyle w:val="Sansinterligne"/>
      </w:pPr>
      <w:r w:rsidRPr="00DB7206">
        <w:t xml:space="preserve">Leclercq G., Ait Abdesselam N., </w:t>
      </w:r>
      <w:r>
        <w:t>Chaumette P. et</w:t>
      </w:r>
      <w:r w:rsidRPr="00DB7206">
        <w:t xml:space="preserve"> Métaldi A., </w:t>
      </w:r>
      <w:r>
        <w:t>(</w:t>
      </w:r>
      <w:r w:rsidRPr="00DB7206">
        <w:t>2016</w:t>
      </w:r>
      <w:r>
        <w:t xml:space="preserve">). </w:t>
      </w:r>
      <w:r w:rsidRPr="00DB7206">
        <w:t>Les dynamiques de transmissions dans les dispositifs de formation. Le cas des jeunes sans emploi et sans formation</w:t>
      </w:r>
      <w:r>
        <w:t>.</w:t>
      </w:r>
      <w:r w:rsidRPr="00DB7206">
        <w:t xml:space="preserve"> </w:t>
      </w:r>
      <w:r w:rsidRPr="00DB7206">
        <w:rPr>
          <w:i/>
        </w:rPr>
        <w:t>Éducation Permanente,</w:t>
      </w:r>
      <w:r w:rsidRPr="00DB7206">
        <w:t xml:space="preserve"> 209, p. 156-143.</w:t>
      </w:r>
    </w:p>
    <w:p w14:paraId="1A16CA2C" w14:textId="77777777" w:rsidR="007D3E29" w:rsidRPr="00965DBA" w:rsidRDefault="007D3E29" w:rsidP="00826246">
      <w:pPr>
        <w:pStyle w:val="Sansinterligne"/>
      </w:pPr>
      <w:r>
        <w:t xml:space="preserve">Leclercq, G.2011). </w:t>
      </w:r>
      <w:hyperlink r:id="rId23" w:history="1">
        <w:r w:rsidRPr="00965DBA">
          <w:t>Les modalités de communication pédagogique</w:t>
        </w:r>
      </w:hyperlink>
      <w:r w:rsidRPr="00965DBA">
        <w:t xml:space="preserve"> Dans </w:t>
      </w:r>
      <w:hyperlink r:id="rId24" w:history="1">
        <w:r w:rsidRPr="00965DBA">
          <w:t>Traité des sciences et des techniques de la formation</w:t>
        </w:r>
      </w:hyperlink>
      <w:r w:rsidRPr="00965DBA">
        <w:t>. Paris : Dunod</w:t>
      </w:r>
      <w:r>
        <w:t>. P.489-506 (voir annexe 9)</w:t>
      </w:r>
    </w:p>
    <w:p w14:paraId="7756AA4F" w14:textId="678C2D09" w:rsidR="007D3E29" w:rsidRDefault="007D3E29" w:rsidP="000D68FE">
      <w:r>
        <w:t>Leclercq, G. (2022).</w:t>
      </w:r>
      <w:r w:rsidRPr="00BD5185">
        <w:t xml:space="preserve"> </w:t>
      </w:r>
      <w:r w:rsidRPr="0043224C">
        <w:t xml:space="preserve">Approcher, évaluer et </w:t>
      </w:r>
      <w:r w:rsidRPr="0043224C">
        <w:rPr>
          <w:rStyle w:val="Accentuation"/>
          <w:i w:val="0"/>
          <w:iCs w:val="0"/>
        </w:rPr>
        <w:t>développer</w:t>
      </w:r>
      <w:r w:rsidRPr="0043224C">
        <w:t xml:space="preserve"> un dispositif de formation.</w:t>
      </w:r>
      <w:r w:rsidR="00040F9A">
        <w:t xml:space="preserve"> </w:t>
      </w:r>
      <w:r w:rsidRPr="0043224C">
        <w:t>Contribution à une démarche dispositive.</w:t>
      </w:r>
      <w:r>
        <w:t xml:space="preserve"> </w:t>
      </w:r>
      <w:r w:rsidRPr="00BD5185">
        <w:rPr>
          <w:i/>
        </w:rPr>
        <w:t>Penser L’éducation</w:t>
      </w:r>
      <w:r>
        <w:t>, 50, (à paraitre en 2022)</w:t>
      </w:r>
    </w:p>
    <w:p w14:paraId="52D09EF8" w14:textId="77777777" w:rsidR="007D3E29" w:rsidRPr="0043224C" w:rsidRDefault="007D3E29" w:rsidP="00927745">
      <w:pPr>
        <w:pStyle w:val="Titre2"/>
      </w:pPr>
      <w:bookmarkStart w:id="45" w:name="_Toc113473575"/>
      <w:r>
        <w:t>Pour aller plus loin</w:t>
      </w:r>
      <w:bookmarkEnd w:id="45"/>
    </w:p>
    <w:p w14:paraId="34017364" w14:textId="16D9861A" w:rsidR="007D3E29" w:rsidRPr="00AD792D" w:rsidRDefault="00040F9A" w:rsidP="00040F9A">
      <w:pPr>
        <w:pStyle w:val="Sansinterligne"/>
      </w:pPr>
      <w:r>
        <w:t>Voir annexe 7.</w:t>
      </w:r>
    </w:p>
    <w:p w14:paraId="36B497FF" w14:textId="2F6D0923" w:rsidR="007D3E29" w:rsidRDefault="007D3E29" w:rsidP="00927745">
      <w:pPr>
        <w:pStyle w:val="Titre2"/>
      </w:pPr>
      <w:bookmarkStart w:id="46" w:name="_Toc113473576"/>
      <w:r>
        <w:t>IV Annexes</w:t>
      </w:r>
      <w:r w:rsidR="00821FA3">
        <w:t xml:space="preserve"> (voir le livre des annexes)</w:t>
      </w:r>
      <w:bookmarkEnd w:id="46"/>
    </w:p>
    <w:p w14:paraId="4937F537" w14:textId="77777777" w:rsidR="007D3E29" w:rsidRPr="00A91595" w:rsidRDefault="007D3E29" w:rsidP="00950BDC">
      <w:pPr>
        <w:pStyle w:val="Sansinterligne"/>
      </w:pPr>
      <w:r>
        <w:t>Annexe 1 : C</w:t>
      </w:r>
      <w:r w:rsidRPr="00A91595">
        <w:t>onvention entre l’université et l’E2C Grand Lille</w:t>
      </w:r>
    </w:p>
    <w:p w14:paraId="02C7282F" w14:textId="77777777" w:rsidR="007D3E29" w:rsidRPr="00A91595" w:rsidRDefault="007D3E29" w:rsidP="00950BDC">
      <w:pPr>
        <w:pStyle w:val="Sansinterligne"/>
      </w:pPr>
      <w:r w:rsidRPr="00A91595">
        <w:t xml:space="preserve">Annexe 2 : </w:t>
      </w:r>
      <w:r>
        <w:t>M</w:t>
      </w:r>
      <w:r w:rsidRPr="00A91595">
        <w:t>éthodologie d’enquête</w:t>
      </w:r>
    </w:p>
    <w:p w14:paraId="2D5D4773" w14:textId="77777777" w:rsidR="007D3E29" w:rsidRPr="00A91595" w:rsidRDefault="007D3E29" w:rsidP="00950BDC">
      <w:pPr>
        <w:pStyle w:val="Sansinterligne"/>
      </w:pPr>
      <w:r w:rsidRPr="00A91595">
        <w:t>Annexe 3 : Les racines du dispositif EP3A</w:t>
      </w:r>
      <w:r>
        <w:t xml:space="preserve"> en bref</w:t>
      </w:r>
    </w:p>
    <w:p w14:paraId="6E8ADF58" w14:textId="77777777" w:rsidR="007D3E29" w:rsidRPr="00A91595" w:rsidRDefault="007D3E29" w:rsidP="00950BDC">
      <w:pPr>
        <w:pStyle w:val="Sansinterligne"/>
      </w:pPr>
      <w:r w:rsidRPr="00A91595">
        <w:t>Annexe4 : Le déroulé en bref du dispositif EP3A</w:t>
      </w:r>
    </w:p>
    <w:p w14:paraId="60A71845" w14:textId="77777777" w:rsidR="007D3E29" w:rsidRPr="00A91595" w:rsidRDefault="007D3E29" w:rsidP="00950BDC">
      <w:pPr>
        <w:pStyle w:val="Sansinterligne"/>
      </w:pPr>
      <w:r>
        <w:t>Annexe 5 : P</w:t>
      </w:r>
      <w:r w:rsidRPr="00A91595">
        <w:t>résentation et adresse du support Génially</w:t>
      </w:r>
    </w:p>
    <w:p w14:paraId="055AFF17" w14:textId="77777777" w:rsidR="007D3E29" w:rsidRPr="00A91595" w:rsidRDefault="007D3E29" w:rsidP="00950BDC">
      <w:pPr>
        <w:pStyle w:val="Sansinterligne"/>
      </w:pPr>
      <w:r w:rsidRPr="00A91595">
        <w:t>Annexe6 : Voir avec les yeux d’un destinataire</w:t>
      </w:r>
    </w:p>
    <w:p w14:paraId="0EF8B7AD" w14:textId="77777777" w:rsidR="007D3E29" w:rsidRPr="00A91595" w:rsidRDefault="007D3E29" w:rsidP="00950BDC">
      <w:pPr>
        <w:pStyle w:val="Sansinterligne"/>
      </w:pPr>
      <w:r w:rsidRPr="00A91595">
        <w:t xml:space="preserve">Annexe 7 : Pour aller plus loin… </w:t>
      </w:r>
    </w:p>
    <w:p w14:paraId="76AB22AA" w14:textId="77777777" w:rsidR="007D3E29" w:rsidRPr="00A91595" w:rsidRDefault="007D3E29" w:rsidP="00950BDC">
      <w:pPr>
        <w:pStyle w:val="Sansinterligne"/>
      </w:pPr>
      <w:r w:rsidRPr="00A91595">
        <w:t xml:space="preserve">Annexe 8 : </w:t>
      </w:r>
      <w:r>
        <w:t>L</w:t>
      </w:r>
      <w:r w:rsidRPr="00A91595">
        <w:t>e fil conducteur d’EP3A</w:t>
      </w:r>
    </w:p>
    <w:p w14:paraId="1E5DC427" w14:textId="77777777" w:rsidR="007D3E29" w:rsidRPr="00A91595" w:rsidRDefault="007D3E29" w:rsidP="00950BDC">
      <w:pPr>
        <w:pStyle w:val="Sansinterligne"/>
      </w:pPr>
      <w:r>
        <w:t>Annexe 9 : L</w:t>
      </w:r>
      <w:r w:rsidRPr="00A91595">
        <w:t>es modalités de communication pédagogique</w:t>
      </w:r>
    </w:p>
    <w:p w14:paraId="0E3AD155" w14:textId="77777777" w:rsidR="007D3E29" w:rsidRPr="00A91595" w:rsidRDefault="007D3E29" w:rsidP="00950BDC">
      <w:pPr>
        <w:pStyle w:val="Sansinterligne"/>
      </w:pPr>
      <w:r w:rsidRPr="00A91595">
        <w:t>Annexe 10 : La graduation des compétences en 4 paliers</w:t>
      </w:r>
    </w:p>
    <w:p w14:paraId="017D5019" w14:textId="77777777" w:rsidR="007D3E29" w:rsidRPr="00A91595" w:rsidRDefault="007D3E29" w:rsidP="00950BDC">
      <w:pPr>
        <w:pStyle w:val="Sansinterligne"/>
      </w:pPr>
      <w:r w:rsidRPr="00A91595">
        <w:t>Annexe 11 : Histoire d’une situation problème</w:t>
      </w:r>
    </w:p>
    <w:p w14:paraId="3F76749F" w14:textId="77777777" w:rsidR="007D3E29" w:rsidRPr="00A91595" w:rsidRDefault="007D3E29" w:rsidP="00950BDC">
      <w:pPr>
        <w:pStyle w:val="Sansinterligne"/>
      </w:pPr>
      <w:r w:rsidRPr="00A91595">
        <w:t>Annexe 12 :</w:t>
      </w:r>
      <w:r>
        <w:t xml:space="preserve"> L</w:t>
      </w:r>
      <w:r w:rsidRPr="00A91595">
        <w:t>e référentiel CléA</w:t>
      </w:r>
    </w:p>
    <w:p w14:paraId="3E64D1AD" w14:textId="77777777" w:rsidR="007D3E29" w:rsidRPr="00A91595" w:rsidRDefault="007D3E29" w:rsidP="00950BDC">
      <w:pPr>
        <w:pStyle w:val="Sansinterligne"/>
      </w:pPr>
      <w:r>
        <w:t>Annexe 13 : M</w:t>
      </w:r>
      <w:r w:rsidRPr="00A91595">
        <w:t>athématica</w:t>
      </w:r>
    </w:p>
    <w:p w14:paraId="3CCCBDF4" w14:textId="77777777" w:rsidR="007D3E29" w:rsidRPr="00A91595" w:rsidRDefault="007D3E29" w:rsidP="00950BDC">
      <w:pPr>
        <w:pStyle w:val="Sansinterligne"/>
      </w:pPr>
      <w:r w:rsidRPr="00A91595">
        <w:t>Annexe 14 : Verbes et objets associés dans le référenciel CLéa</w:t>
      </w:r>
    </w:p>
    <w:p w14:paraId="15A006E5" w14:textId="049D278F" w:rsidR="007D3E29" w:rsidRPr="00A91595" w:rsidRDefault="007D3E29" w:rsidP="00950BDC">
      <w:pPr>
        <w:pStyle w:val="Sansinterligne"/>
      </w:pPr>
      <w:r w:rsidRPr="00A91595">
        <w:lastRenderedPageBreak/>
        <w:t xml:space="preserve">Annexe 15 : </w:t>
      </w:r>
      <w:r w:rsidR="006F75C2">
        <w:t>Les paliers</w:t>
      </w:r>
      <w:r w:rsidR="006F75C2" w:rsidRPr="00A91595">
        <w:t xml:space="preserve"> </w:t>
      </w:r>
    </w:p>
    <w:p w14:paraId="37353D15" w14:textId="77777777" w:rsidR="007D3E29" w:rsidRDefault="007D3E29" w:rsidP="00950BDC">
      <w:pPr>
        <w:pStyle w:val="Sansinterligne"/>
      </w:pPr>
      <w:r w:rsidRPr="00A91595">
        <w:t>Annexe 16 : Les captations vidéo</w:t>
      </w:r>
    </w:p>
    <w:p w14:paraId="107529D2" w14:textId="1021BF89" w:rsidR="007D3E29" w:rsidRDefault="007D3E29" w:rsidP="000D68FE">
      <w:r>
        <w:t xml:space="preserve">Annexe 17 : </w:t>
      </w:r>
      <w:r w:rsidR="006F75C2">
        <w:t>Guide pour l’usage du r</w:t>
      </w:r>
      <w:r w:rsidR="006F75C2" w:rsidRPr="00A91595">
        <w:t>éférentiel E2C</w:t>
      </w:r>
    </w:p>
    <w:sectPr w:rsidR="007D3E29" w:rsidSect="00C10CE5">
      <w:headerReference w:type="default" r:id="rId25"/>
      <w:footerReference w:type="default" r:id="rId26"/>
      <w:headerReference w:type="first" r:id="rId27"/>
      <w:type w:val="continuous"/>
      <w:pgSz w:w="11906" w:h="16838" w:code="9"/>
      <w:pgMar w:top="1418" w:right="1418" w:bottom="1418" w:left="1701"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6558D" w14:textId="77777777" w:rsidR="006B4270" w:rsidRDefault="006B4270" w:rsidP="006C42B6">
      <w:r>
        <w:separator/>
      </w:r>
    </w:p>
  </w:endnote>
  <w:endnote w:type="continuationSeparator" w:id="0">
    <w:p w14:paraId="567E418B" w14:textId="77777777" w:rsidR="006B4270" w:rsidRDefault="006B4270" w:rsidP="006C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charset w:val="02"/>
    <w:family w:val="auto"/>
    <w:pitch w:val="variable"/>
    <w:sig w:usb0="00000000" w:usb1="00000000" w:usb2="00000100" w:usb3="00000000" w:csb0="80000000" w:csb1="00000000"/>
  </w:font>
  <w:font w:name="Futura">
    <w:altName w:val="Futura Medium"/>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tone Sans">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C5D4F" w14:textId="725BFCF7" w:rsidR="00C10CE5" w:rsidRPr="00814F4B" w:rsidRDefault="00C10CE5" w:rsidP="00ED221A">
    <w:pPr>
      <w:pStyle w:val="Pieddepage"/>
      <w:rPr>
        <w:sz w:val="18"/>
        <w:szCs w:val="18"/>
      </w:rPr>
    </w:pPr>
    <w:r w:rsidRPr="00814F4B">
      <w:rPr>
        <w:sz w:val="18"/>
        <w:szCs w:val="18"/>
      </w:rPr>
      <w:t>Gilles Leclercq, Université de Lille, professeur émérite</w:t>
    </w:r>
    <w:r w:rsidRPr="00814F4B">
      <w:rPr>
        <w:sz w:val="18"/>
        <w:szCs w:val="18"/>
      </w:rPr>
      <w:tab/>
    </w:r>
    <w:r>
      <w:rPr>
        <w:sz w:val="18"/>
        <w:szCs w:val="18"/>
      </w:rPr>
      <w:tab/>
    </w:r>
    <w:r w:rsidRPr="00814F4B">
      <w:rPr>
        <w:sz w:val="18"/>
        <w:szCs w:val="18"/>
      </w:rPr>
      <w:t xml:space="preserve">Page </w:t>
    </w:r>
    <w:r w:rsidRPr="00814F4B">
      <w:rPr>
        <w:sz w:val="18"/>
        <w:szCs w:val="18"/>
      </w:rPr>
      <w:fldChar w:fldCharType="begin"/>
    </w:r>
    <w:r w:rsidRPr="00814F4B">
      <w:rPr>
        <w:sz w:val="18"/>
        <w:szCs w:val="18"/>
      </w:rPr>
      <w:instrText>PAGE   \* MERGEFORMAT</w:instrText>
    </w:r>
    <w:r w:rsidRPr="00814F4B">
      <w:rPr>
        <w:sz w:val="18"/>
        <w:szCs w:val="18"/>
      </w:rPr>
      <w:fldChar w:fldCharType="separate"/>
    </w:r>
    <w:r w:rsidR="00A00613">
      <w:rPr>
        <w:noProof/>
        <w:sz w:val="18"/>
        <w:szCs w:val="18"/>
      </w:rPr>
      <w:t>21</w:t>
    </w:r>
    <w:r w:rsidRPr="00814F4B">
      <w:rPr>
        <w:sz w:val="18"/>
        <w:szCs w:val="18"/>
      </w:rPr>
      <w:fldChar w:fldCharType="end"/>
    </w:r>
  </w:p>
  <w:p w14:paraId="23482543" w14:textId="49FDB66E" w:rsidR="00C10CE5" w:rsidRPr="00814F4B" w:rsidRDefault="00C10CE5" w:rsidP="00ED221A">
    <w:pPr>
      <w:pStyle w:val="Pieddepage"/>
      <w:rPr>
        <w:sz w:val="18"/>
        <w:szCs w:val="18"/>
      </w:rPr>
    </w:pPr>
    <w:r w:rsidRPr="00814F4B">
      <w:rPr>
        <w:sz w:val="18"/>
        <w:szCs w:val="18"/>
      </w:rPr>
      <w:t>Rapport sur le Projet EP3A, Laboratoire Cirel (ULR 4354) et DFCA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19572" w14:textId="77777777" w:rsidR="006B4270" w:rsidRDefault="006B4270" w:rsidP="006C42B6">
      <w:r>
        <w:separator/>
      </w:r>
    </w:p>
  </w:footnote>
  <w:footnote w:type="continuationSeparator" w:id="0">
    <w:p w14:paraId="0A25464A" w14:textId="77777777" w:rsidR="006B4270" w:rsidRDefault="006B4270" w:rsidP="006C42B6">
      <w:r>
        <w:continuationSeparator/>
      </w:r>
    </w:p>
  </w:footnote>
  <w:footnote w:id="1">
    <w:p w14:paraId="7458E74B" w14:textId="7C00E959" w:rsidR="00C10CE5" w:rsidRDefault="00C10CE5">
      <w:pPr>
        <w:pStyle w:val="Notedebasdepage"/>
      </w:pPr>
      <w:r>
        <w:rPr>
          <w:rStyle w:val="Appelnotedebasdep"/>
        </w:rPr>
        <w:footnoteRef/>
      </w:r>
      <w:r>
        <w:t xml:space="preserve"> Cette partie est présentée de manière synthétique dans l’annexe 8</w:t>
      </w:r>
    </w:p>
  </w:footnote>
  <w:footnote w:id="2">
    <w:p w14:paraId="3C759888" w14:textId="77777777" w:rsidR="00C10CE5" w:rsidRDefault="00C10CE5" w:rsidP="00075585">
      <w:pPr>
        <w:pStyle w:val="Notedebasdepage"/>
      </w:pPr>
      <w:r>
        <w:rPr>
          <w:rStyle w:val="Appelnotedebasdep"/>
        </w:rPr>
        <w:footnoteRef/>
      </w:r>
      <w:r>
        <w:t xml:space="preserve"> </w:t>
      </w:r>
      <w:hyperlink r:id="rId1" w:history="1">
        <w:r w:rsidRPr="006702F2">
          <w:rPr>
            <w:rStyle w:val="Lienhypertexte"/>
          </w:rPr>
          <w:t>https://journals.openedition.org/apliut/4472</w:t>
        </w:r>
      </w:hyperlink>
    </w:p>
    <w:p w14:paraId="066960D1" w14:textId="77777777" w:rsidR="00C10CE5" w:rsidRDefault="00C10CE5" w:rsidP="00075585">
      <w:pPr>
        <w:pStyle w:val="Notedebasdepage"/>
      </w:pPr>
    </w:p>
  </w:footnote>
  <w:footnote w:id="3">
    <w:p w14:paraId="2119F2AC" w14:textId="77777777" w:rsidR="00C10CE5" w:rsidRDefault="00C10CE5" w:rsidP="00927745">
      <w:pPr>
        <w:pStyle w:val="Notedebasdepage"/>
      </w:pPr>
      <w:r>
        <w:rPr>
          <w:rStyle w:val="Appelnotedebasdep"/>
        </w:rPr>
        <w:footnoteRef/>
      </w:r>
      <w:r>
        <w:t xml:space="preserve"> Dans le </w:t>
      </w:r>
      <w:r w:rsidRPr="00927745">
        <w:t>référentiel</w:t>
      </w:r>
      <w:r>
        <w:t xml:space="preserve"> CLéA, le domaine 6 s’intitule « apprendre à apprendre tout au long de la vie ».</w:t>
      </w:r>
    </w:p>
  </w:footnote>
  <w:footnote w:id="4">
    <w:p w14:paraId="7B7F7856" w14:textId="77777777" w:rsidR="00C10CE5" w:rsidRDefault="00C10CE5" w:rsidP="000D68FE">
      <w:pPr>
        <w:pStyle w:val="Notedebasdepage"/>
      </w:pPr>
      <w:r>
        <w:rPr>
          <w:rStyle w:val="Appelnotedebasdep"/>
        </w:rPr>
        <w:footnoteRef/>
      </w:r>
      <w:r>
        <w:t xml:space="preserve"> </w:t>
      </w:r>
      <w:hyperlink r:id="rId2" w:history="1">
        <w:r w:rsidRPr="006702F2">
          <w:rPr>
            <w:rStyle w:val="Lienhypertexte"/>
          </w:rPr>
          <w:t>https://journals.openedition.org/apliut/4472</w:t>
        </w:r>
      </w:hyperlink>
    </w:p>
  </w:footnote>
  <w:footnote w:id="5">
    <w:p w14:paraId="643882DC" w14:textId="77777777" w:rsidR="00C10CE5" w:rsidRDefault="00C10CE5" w:rsidP="000D68FE">
      <w:pPr>
        <w:pStyle w:val="Notedebasdepage"/>
      </w:pPr>
      <w:r>
        <w:rPr>
          <w:rStyle w:val="Appelnotedebasdep"/>
        </w:rPr>
        <w:footnoteRef/>
      </w:r>
      <w:r>
        <w:t xml:space="preserve"> Les scénarios plus ouverts se sont révélés dévoreurs de temps et difficiles à maitriser.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FDD9" w14:textId="650977EA" w:rsidR="00C10CE5" w:rsidRDefault="00C10CE5">
    <w:pPr>
      <w:pStyle w:val="En-tte"/>
    </w:pPr>
  </w:p>
  <w:p w14:paraId="5112C19E" w14:textId="77777777" w:rsidR="00C10CE5" w:rsidRDefault="00C10CE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6AE3" w14:textId="5CE409C8" w:rsidR="00C10CE5" w:rsidRDefault="00C10CE5">
    <w:pPr>
      <w:pStyle w:val="En-tte"/>
    </w:pPr>
    <w:r>
      <w:t xml:space="preserve">      </w:t>
    </w:r>
    <w:r>
      <w:rPr>
        <w:noProof/>
        <w:lang w:eastAsia="fr-FR"/>
      </w:rPr>
      <w:drawing>
        <wp:inline distT="0" distB="0" distL="0" distR="0" wp14:anchorId="73F88558" wp14:editId="7274839A">
          <wp:extent cx="5760720" cy="640715"/>
          <wp:effectExtent l="0" t="0" r="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sULille_FC_cire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407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3A1998"/>
    <w:lvl w:ilvl="0">
      <w:numFmt w:val="bullet"/>
      <w:lvlText w:val="*"/>
      <w:lvlJc w:val="left"/>
    </w:lvl>
  </w:abstractNum>
  <w:abstractNum w:abstractNumId="1" w15:restartNumberingAfterBreak="0">
    <w:nsid w:val="00863B71"/>
    <w:multiLevelType w:val="hybridMultilevel"/>
    <w:tmpl w:val="56321EB8"/>
    <w:lvl w:ilvl="0" w:tplc="FD148362">
      <w:start w:val="1"/>
      <w:numFmt w:val="bullet"/>
      <w:lvlText w:val="-"/>
      <w:lvlJc w:val="left"/>
      <w:pPr>
        <w:ind w:left="16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D5C80BA8">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0ECC95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4880B8D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512A3D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DF0EBBE6">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77E909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7646CD28">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28B051B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031566CE"/>
    <w:multiLevelType w:val="hybridMultilevel"/>
    <w:tmpl w:val="78DAB1EC"/>
    <w:lvl w:ilvl="0" w:tplc="AA58854E">
      <w:start w:val="7"/>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4B4A80"/>
    <w:multiLevelType w:val="hybridMultilevel"/>
    <w:tmpl w:val="CC1244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933208"/>
    <w:multiLevelType w:val="hybridMultilevel"/>
    <w:tmpl w:val="47AC276E"/>
    <w:lvl w:ilvl="0" w:tplc="EE6C5EA6">
      <w:start w:val="1"/>
      <w:numFmt w:val="bullet"/>
      <w:lvlText w:val="-"/>
      <w:lvlJc w:val="left"/>
      <w:pPr>
        <w:ind w:left="10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9280B36C">
      <w:start w:val="1"/>
      <w:numFmt w:val="bullet"/>
      <w:lvlText w:val="o"/>
      <w:lvlJc w:val="left"/>
      <w:pPr>
        <w:ind w:left="119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AD422B70">
      <w:start w:val="1"/>
      <w:numFmt w:val="bullet"/>
      <w:lvlText w:val="▪"/>
      <w:lvlJc w:val="left"/>
      <w:pPr>
        <w:ind w:left="191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B6A2026C">
      <w:start w:val="1"/>
      <w:numFmt w:val="bullet"/>
      <w:lvlText w:val="•"/>
      <w:lvlJc w:val="left"/>
      <w:pPr>
        <w:ind w:left="263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3BBCE5E0">
      <w:start w:val="1"/>
      <w:numFmt w:val="bullet"/>
      <w:lvlText w:val="o"/>
      <w:lvlJc w:val="left"/>
      <w:pPr>
        <w:ind w:left="335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7C2D6DE">
      <w:start w:val="1"/>
      <w:numFmt w:val="bullet"/>
      <w:lvlText w:val="▪"/>
      <w:lvlJc w:val="left"/>
      <w:pPr>
        <w:ind w:left="407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A31ACFEA">
      <w:start w:val="1"/>
      <w:numFmt w:val="bullet"/>
      <w:lvlText w:val="•"/>
      <w:lvlJc w:val="left"/>
      <w:pPr>
        <w:ind w:left="479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FC028CEE">
      <w:start w:val="1"/>
      <w:numFmt w:val="bullet"/>
      <w:lvlText w:val="o"/>
      <w:lvlJc w:val="left"/>
      <w:pPr>
        <w:ind w:left="551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1E867372">
      <w:start w:val="1"/>
      <w:numFmt w:val="bullet"/>
      <w:lvlText w:val="▪"/>
      <w:lvlJc w:val="left"/>
      <w:pPr>
        <w:ind w:left="623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188A2227"/>
    <w:multiLevelType w:val="hybridMultilevel"/>
    <w:tmpl w:val="65DE77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D41C08"/>
    <w:multiLevelType w:val="hybridMultilevel"/>
    <w:tmpl w:val="6044849C"/>
    <w:lvl w:ilvl="0" w:tplc="3674822C">
      <w:start w:val="7"/>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88071C"/>
    <w:multiLevelType w:val="hybridMultilevel"/>
    <w:tmpl w:val="F8D81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0F32D6"/>
    <w:multiLevelType w:val="hybridMultilevel"/>
    <w:tmpl w:val="0F86F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C7146"/>
    <w:multiLevelType w:val="hybridMultilevel"/>
    <w:tmpl w:val="78CEF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084263"/>
    <w:multiLevelType w:val="hybridMultilevel"/>
    <w:tmpl w:val="FB7A2A64"/>
    <w:lvl w:ilvl="0" w:tplc="DB18AA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A03ED"/>
    <w:multiLevelType w:val="hybridMultilevel"/>
    <w:tmpl w:val="9B56D260"/>
    <w:lvl w:ilvl="0" w:tplc="439E8F4C">
      <w:start w:val="1"/>
      <w:numFmt w:val="bullet"/>
      <w:lvlText w:val="-"/>
      <w:lvlJc w:val="left"/>
      <w:pPr>
        <w:ind w:left="19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E4680486">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C420C5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80EA15A">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63B0E214">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6BC1528">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124EB09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DB42F0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762BBB0">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2" w15:restartNumberingAfterBreak="0">
    <w:nsid w:val="2E9C5ECE"/>
    <w:multiLevelType w:val="hybridMultilevel"/>
    <w:tmpl w:val="8E7A74BA"/>
    <w:lvl w:ilvl="0" w:tplc="87E28962">
      <w:start w:val="1"/>
      <w:numFmt w:val="bullet"/>
      <w:lvlText w:val="-"/>
      <w:lvlJc w:val="left"/>
      <w:pPr>
        <w:ind w:left="16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D4A540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34BED9D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120AD9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70943F6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FA40FBB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FC96B40E">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0170A17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97A1FA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3" w15:restartNumberingAfterBreak="0">
    <w:nsid w:val="2F80761D"/>
    <w:multiLevelType w:val="hybridMultilevel"/>
    <w:tmpl w:val="437EBF0C"/>
    <w:lvl w:ilvl="0" w:tplc="4858B076">
      <w:start w:val="13"/>
      <w:numFmt w:val="bullet"/>
      <w:lvlText w:val="-"/>
      <w:lvlJc w:val="left"/>
      <w:pPr>
        <w:ind w:left="720" w:hanging="360"/>
      </w:pPr>
      <w:rPr>
        <w:rFonts w:ascii="Times" w:eastAsia="Times New Roman" w:hAnsi="Times" w:hint="default"/>
        <w:w w:val="1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091B46"/>
    <w:multiLevelType w:val="hybridMultilevel"/>
    <w:tmpl w:val="AA4237D4"/>
    <w:lvl w:ilvl="0" w:tplc="E6C24196">
      <w:start w:val="1"/>
      <w:numFmt w:val="decimal"/>
      <w:lvlText w:val="%1)"/>
      <w:lvlJc w:val="left"/>
      <w:pPr>
        <w:ind w:left="720" w:hanging="360"/>
      </w:pPr>
      <w:rPr>
        <w:rFonts w:hint="default"/>
        <w:w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C12766"/>
    <w:multiLevelType w:val="hybridMultilevel"/>
    <w:tmpl w:val="3AF07210"/>
    <w:lvl w:ilvl="0" w:tplc="3E5EF6A2">
      <w:start w:val="1"/>
      <w:numFmt w:val="bullet"/>
      <w:lvlText w:val="-"/>
      <w:lvlJc w:val="left"/>
      <w:pPr>
        <w:ind w:left="16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3B046DD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10B689D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40C4E95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6A8E6316">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36841F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624AB4A">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6EAC27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37FA03B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6" w15:restartNumberingAfterBreak="0">
    <w:nsid w:val="3D9A768F"/>
    <w:multiLevelType w:val="hybridMultilevel"/>
    <w:tmpl w:val="3070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3B6F45"/>
    <w:multiLevelType w:val="hybridMultilevel"/>
    <w:tmpl w:val="0E008D96"/>
    <w:lvl w:ilvl="0" w:tplc="19CCEF4A">
      <w:start w:val="1"/>
      <w:numFmt w:val="bullet"/>
      <w:lvlText w:val="-"/>
      <w:lvlJc w:val="left"/>
      <w:pPr>
        <w:ind w:left="19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E74752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DDE1E5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2BC0DD7A">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550C3AD4">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2E1AFCE6">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5309E5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D0E0C7A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5E646F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8" w15:restartNumberingAfterBreak="0">
    <w:nsid w:val="468F18C3"/>
    <w:multiLevelType w:val="hybridMultilevel"/>
    <w:tmpl w:val="6F10219E"/>
    <w:lvl w:ilvl="0" w:tplc="7818C3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4766F6D"/>
    <w:multiLevelType w:val="hybridMultilevel"/>
    <w:tmpl w:val="5F1E9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E678DA"/>
    <w:multiLevelType w:val="hybridMultilevel"/>
    <w:tmpl w:val="3044FB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7429CA"/>
    <w:multiLevelType w:val="hybridMultilevel"/>
    <w:tmpl w:val="BD04CE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9F64A73"/>
    <w:multiLevelType w:val="hybridMultilevel"/>
    <w:tmpl w:val="804677E6"/>
    <w:lvl w:ilvl="0" w:tplc="324050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811D75"/>
    <w:multiLevelType w:val="hybridMultilevel"/>
    <w:tmpl w:val="4FF26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A6058E"/>
    <w:multiLevelType w:val="hybridMultilevel"/>
    <w:tmpl w:val="AE14EA10"/>
    <w:lvl w:ilvl="0" w:tplc="8C1A2BE8">
      <w:start w:val="13"/>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3A0239"/>
    <w:multiLevelType w:val="hybridMultilevel"/>
    <w:tmpl w:val="FDCC29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2E510ED"/>
    <w:multiLevelType w:val="hybridMultilevel"/>
    <w:tmpl w:val="F1027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29214D"/>
    <w:multiLevelType w:val="hybridMultilevel"/>
    <w:tmpl w:val="6C9E7EC8"/>
    <w:lvl w:ilvl="0" w:tplc="24C4B644">
      <w:start w:val="1"/>
      <w:numFmt w:val="bullet"/>
      <w:lvlText w:val="-"/>
      <w:lvlJc w:val="left"/>
      <w:pPr>
        <w:ind w:left="10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D7A8C6D6">
      <w:start w:val="1"/>
      <w:numFmt w:val="bullet"/>
      <w:lvlText w:val="o"/>
      <w:lvlJc w:val="left"/>
      <w:pPr>
        <w:ind w:left="119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AC84D68E">
      <w:start w:val="1"/>
      <w:numFmt w:val="bullet"/>
      <w:lvlText w:val="▪"/>
      <w:lvlJc w:val="left"/>
      <w:pPr>
        <w:ind w:left="191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94EA53B0">
      <w:start w:val="1"/>
      <w:numFmt w:val="bullet"/>
      <w:lvlText w:val="•"/>
      <w:lvlJc w:val="left"/>
      <w:pPr>
        <w:ind w:left="263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DF800A6">
      <w:start w:val="1"/>
      <w:numFmt w:val="bullet"/>
      <w:lvlText w:val="o"/>
      <w:lvlJc w:val="left"/>
      <w:pPr>
        <w:ind w:left="335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8DE6C5C">
      <w:start w:val="1"/>
      <w:numFmt w:val="bullet"/>
      <w:lvlText w:val="▪"/>
      <w:lvlJc w:val="left"/>
      <w:pPr>
        <w:ind w:left="407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BBA2BEC">
      <w:start w:val="1"/>
      <w:numFmt w:val="bullet"/>
      <w:lvlText w:val="•"/>
      <w:lvlJc w:val="left"/>
      <w:pPr>
        <w:ind w:left="479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F2CAFFE">
      <w:start w:val="1"/>
      <w:numFmt w:val="bullet"/>
      <w:lvlText w:val="o"/>
      <w:lvlJc w:val="left"/>
      <w:pPr>
        <w:ind w:left="551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42AC42C8">
      <w:start w:val="1"/>
      <w:numFmt w:val="bullet"/>
      <w:lvlText w:val="▪"/>
      <w:lvlJc w:val="left"/>
      <w:pPr>
        <w:ind w:left="623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8" w15:restartNumberingAfterBreak="0">
    <w:nsid w:val="798236E3"/>
    <w:multiLevelType w:val="hybridMultilevel"/>
    <w:tmpl w:val="ACC0E2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2E77D9"/>
    <w:multiLevelType w:val="hybridMultilevel"/>
    <w:tmpl w:val="59E64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8664A9"/>
    <w:multiLevelType w:val="hybridMultilevel"/>
    <w:tmpl w:val="CB726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7156D6"/>
    <w:multiLevelType w:val="hybridMultilevel"/>
    <w:tmpl w:val="1908B998"/>
    <w:lvl w:ilvl="0" w:tplc="A5C29788">
      <w:start w:val="1"/>
      <w:numFmt w:val="bullet"/>
      <w:lvlText w:val="-"/>
      <w:lvlJc w:val="left"/>
      <w:pPr>
        <w:ind w:left="16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7A25F6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294EEEB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7AB86C0A">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5A50194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D4E5818">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55A36C2">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247ACC0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32125440">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29"/>
  </w:num>
  <w:num w:numId="2">
    <w:abstractNumId w:val="19"/>
  </w:num>
  <w:num w:numId="3">
    <w:abstractNumId w:val="9"/>
  </w:num>
  <w:num w:numId="4">
    <w:abstractNumId w:val="16"/>
  </w:num>
  <w:num w:numId="5">
    <w:abstractNumId w:val="7"/>
  </w:num>
  <w:num w:numId="6">
    <w:abstractNumId w:val="10"/>
  </w:num>
  <w:num w:numId="7">
    <w:abstractNumId w:val="8"/>
  </w:num>
  <w:num w:numId="8">
    <w:abstractNumId w:val="23"/>
  </w:num>
  <w:num w:numId="9">
    <w:abstractNumId w:val="30"/>
  </w:num>
  <w:num w:numId="10">
    <w:abstractNumId w:val="3"/>
  </w:num>
  <w:num w:numId="11">
    <w:abstractNumId w:val="0"/>
    <w:lvlOverride w:ilvl="0">
      <w:lvl w:ilvl="0">
        <w:start w:val="1"/>
        <w:numFmt w:val="bullet"/>
        <w:lvlText w:val=" "/>
        <w:legacy w:legacy="1" w:legacySpace="0" w:legacyIndent="0"/>
        <w:lvlJc w:val="left"/>
        <w:rPr>
          <w:rFonts w:ascii="Zapf Dingbats" w:hAnsi="Zapf Dingbats" w:hint="default"/>
          <w:b w:val="0"/>
          <w:i w:val="0"/>
          <w:strike w:val="0"/>
          <w:color w:val="000000"/>
          <w:sz w:val="14"/>
          <w:u w:val="none"/>
        </w:rPr>
      </w:lvl>
    </w:lvlOverride>
  </w:num>
  <w:num w:numId="12">
    <w:abstractNumId w:val="0"/>
    <w:lvlOverride w:ilvl="0">
      <w:lvl w:ilvl="0">
        <w:start w:val="1"/>
        <w:numFmt w:val="bullet"/>
        <w:lvlText w:val="– "/>
        <w:legacy w:legacy="1" w:legacySpace="0" w:legacyIndent="0"/>
        <w:lvlJc w:val="left"/>
        <w:rPr>
          <w:rFonts w:ascii="Times" w:hAnsi="Times" w:hint="default"/>
          <w:b w:val="0"/>
          <w:i w:val="0"/>
          <w:strike w:val="0"/>
          <w:color w:val="000000"/>
          <w:sz w:val="22"/>
          <w:u w:val="none"/>
        </w:rPr>
      </w:lvl>
    </w:lvlOverride>
  </w:num>
  <w:num w:numId="13">
    <w:abstractNumId w:val="0"/>
    <w:lvlOverride w:ilvl="0">
      <w:lvl w:ilvl="0">
        <w:start w:val="1"/>
        <w:numFmt w:val="bullet"/>
        <w:lvlText w:val="Tableau "/>
        <w:legacy w:legacy="1" w:legacySpace="0" w:legacyIndent="0"/>
        <w:lvlJc w:val="center"/>
        <w:rPr>
          <w:rFonts w:ascii="Times" w:hAnsi="Times" w:hint="default"/>
          <w:b w:val="0"/>
          <w:i w:val="0"/>
          <w:strike w:val="0"/>
          <w:color w:val="000000"/>
          <w:sz w:val="20"/>
          <w:u w:val="none"/>
        </w:rPr>
      </w:lvl>
    </w:lvlOverride>
  </w:num>
  <w:num w:numId="14">
    <w:abstractNumId w:val="0"/>
    <w:lvlOverride w:ilvl="0">
      <w:lvl w:ilvl="0">
        <w:start w:val="1"/>
        <w:numFmt w:val="bullet"/>
        <w:lvlText w:val="Figure "/>
        <w:legacy w:legacy="1" w:legacySpace="0" w:legacyIndent="0"/>
        <w:lvlJc w:val="center"/>
        <w:rPr>
          <w:rFonts w:ascii="Times" w:hAnsi="Times"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rPr>
          <w:rFonts w:ascii="Futura" w:hAnsi="Futura" w:hint="default"/>
          <w:b w:val="0"/>
          <w:i w:val="0"/>
          <w:strike w:val="0"/>
          <w:color w:val="000000"/>
          <w:sz w:val="18"/>
          <w:u w:val="none"/>
        </w:rPr>
      </w:lvl>
    </w:lvlOverride>
  </w:num>
  <w:num w:numId="16">
    <w:abstractNumId w:val="0"/>
    <w:lvlOverride w:ilvl="0">
      <w:lvl w:ilvl="0">
        <w:start w:val="1"/>
        <w:numFmt w:val="bullet"/>
        <w:lvlText w:val="• "/>
        <w:legacy w:legacy="1" w:legacySpace="0" w:legacyIndent="0"/>
        <w:lvlJc w:val="left"/>
        <w:pPr>
          <w:ind w:left="220"/>
        </w:pPr>
        <w:rPr>
          <w:rFonts w:ascii="Times" w:hAnsi="Times" w:hint="default"/>
          <w:b w:val="0"/>
          <w:i w:val="0"/>
          <w:strike w:val="0"/>
          <w:color w:val="000000"/>
          <w:sz w:val="22"/>
          <w:u w:val="none"/>
        </w:rPr>
      </w:lvl>
    </w:lvlOverride>
  </w:num>
  <w:num w:numId="17">
    <w:abstractNumId w:val="0"/>
    <w:lvlOverride w:ilvl="0">
      <w:lvl w:ilvl="0">
        <w:start w:val="1"/>
        <w:numFmt w:val="bullet"/>
        <w:lvlText w:val=" "/>
        <w:legacy w:legacy="1" w:legacySpace="0" w:legacyIndent="0"/>
        <w:lvlJc w:val="left"/>
        <w:rPr>
          <w:rFonts w:ascii="Futura" w:hAnsi="Futura" w:hint="default"/>
          <w:b w:val="0"/>
          <w:i w:val="0"/>
          <w:strike w:val="0"/>
          <w:color w:val="000000"/>
          <w:sz w:val="18"/>
          <w:u w:val="none"/>
        </w:rPr>
      </w:lvl>
    </w:lvlOverride>
  </w:num>
  <w:num w:numId="18">
    <w:abstractNumId w:val="28"/>
  </w:num>
  <w:num w:numId="19">
    <w:abstractNumId w:val="20"/>
  </w:num>
  <w:num w:numId="20">
    <w:abstractNumId w:val="24"/>
  </w:num>
  <w:num w:numId="21">
    <w:abstractNumId w:val="5"/>
  </w:num>
  <w:num w:numId="22">
    <w:abstractNumId w:val="25"/>
  </w:num>
  <w:num w:numId="23">
    <w:abstractNumId w:val="18"/>
  </w:num>
  <w:num w:numId="24">
    <w:abstractNumId w:val="2"/>
  </w:num>
  <w:num w:numId="25">
    <w:abstractNumId w:val="6"/>
  </w:num>
  <w:num w:numId="26">
    <w:abstractNumId w:val="22"/>
  </w:num>
  <w:num w:numId="27">
    <w:abstractNumId w:val="21"/>
  </w:num>
  <w:num w:numId="28">
    <w:abstractNumId w:val="13"/>
  </w:num>
  <w:num w:numId="29">
    <w:abstractNumId w:val="14"/>
  </w:num>
  <w:num w:numId="30">
    <w:abstractNumId w:val="11"/>
  </w:num>
  <w:num w:numId="31">
    <w:abstractNumId w:val="27"/>
  </w:num>
  <w:num w:numId="32">
    <w:abstractNumId w:val="12"/>
  </w:num>
  <w:num w:numId="33">
    <w:abstractNumId w:val="1"/>
  </w:num>
  <w:num w:numId="34">
    <w:abstractNumId w:val="17"/>
  </w:num>
  <w:num w:numId="35">
    <w:abstractNumId w:val="4"/>
  </w:num>
  <w:num w:numId="36">
    <w:abstractNumId w:val="15"/>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04"/>
    <w:rsid w:val="00000E43"/>
    <w:rsid w:val="00003F35"/>
    <w:rsid w:val="0000684E"/>
    <w:rsid w:val="00007806"/>
    <w:rsid w:val="000113B8"/>
    <w:rsid w:val="000119D1"/>
    <w:rsid w:val="000125B0"/>
    <w:rsid w:val="00014057"/>
    <w:rsid w:val="00015E85"/>
    <w:rsid w:val="00017EB6"/>
    <w:rsid w:val="00020EBD"/>
    <w:rsid w:val="00021E1F"/>
    <w:rsid w:val="00022CD1"/>
    <w:rsid w:val="00022EB8"/>
    <w:rsid w:val="00030B98"/>
    <w:rsid w:val="00031DF4"/>
    <w:rsid w:val="000326C3"/>
    <w:rsid w:val="000328ED"/>
    <w:rsid w:val="00032C36"/>
    <w:rsid w:val="00033ECD"/>
    <w:rsid w:val="0003405A"/>
    <w:rsid w:val="00034BEC"/>
    <w:rsid w:val="00036189"/>
    <w:rsid w:val="0003680C"/>
    <w:rsid w:val="00036BAB"/>
    <w:rsid w:val="00040C63"/>
    <w:rsid w:val="00040F9A"/>
    <w:rsid w:val="0004164E"/>
    <w:rsid w:val="00042FA9"/>
    <w:rsid w:val="00045778"/>
    <w:rsid w:val="00046DC5"/>
    <w:rsid w:val="00050390"/>
    <w:rsid w:val="00050F6C"/>
    <w:rsid w:val="0005240A"/>
    <w:rsid w:val="0005271B"/>
    <w:rsid w:val="0005548C"/>
    <w:rsid w:val="00055789"/>
    <w:rsid w:val="000574C5"/>
    <w:rsid w:val="00060B43"/>
    <w:rsid w:val="00062723"/>
    <w:rsid w:val="00063DFC"/>
    <w:rsid w:val="00064527"/>
    <w:rsid w:val="0006476F"/>
    <w:rsid w:val="000650EF"/>
    <w:rsid w:val="00065544"/>
    <w:rsid w:val="00066656"/>
    <w:rsid w:val="00066A03"/>
    <w:rsid w:val="00066CD8"/>
    <w:rsid w:val="00071B14"/>
    <w:rsid w:val="000721FC"/>
    <w:rsid w:val="0007310F"/>
    <w:rsid w:val="00075585"/>
    <w:rsid w:val="0007695E"/>
    <w:rsid w:val="000773AE"/>
    <w:rsid w:val="0008129C"/>
    <w:rsid w:val="000813D2"/>
    <w:rsid w:val="00083D46"/>
    <w:rsid w:val="0009071D"/>
    <w:rsid w:val="0009165B"/>
    <w:rsid w:val="00091B92"/>
    <w:rsid w:val="000927AA"/>
    <w:rsid w:val="00093D39"/>
    <w:rsid w:val="000A0AF9"/>
    <w:rsid w:val="000A47FF"/>
    <w:rsid w:val="000A5F2E"/>
    <w:rsid w:val="000A60A1"/>
    <w:rsid w:val="000A70AA"/>
    <w:rsid w:val="000A786B"/>
    <w:rsid w:val="000A7C56"/>
    <w:rsid w:val="000B168F"/>
    <w:rsid w:val="000B1A02"/>
    <w:rsid w:val="000B223F"/>
    <w:rsid w:val="000B29E8"/>
    <w:rsid w:val="000B544C"/>
    <w:rsid w:val="000B5A2A"/>
    <w:rsid w:val="000B5C13"/>
    <w:rsid w:val="000B67B8"/>
    <w:rsid w:val="000B775E"/>
    <w:rsid w:val="000C1B94"/>
    <w:rsid w:val="000C5DCC"/>
    <w:rsid w:val="000C64C1"/>
    <w:rsid w:val="000C75C9"/>
    <w:rsid w:val="000D0919"/>
    <w:rsid w:val="000D375A"/>
    <w:rsid w:val="000D431A"/>
    <w:rsid w:val="000D68FE"/>
    <w:rsid w:val="000D6D0C"/>
    <w:rsid w:val="000D72AE"/>
    <w:rsid w:val="000D73A4"/>
    <w:rsid w:val="000E0ABB"/>
    <w:rsid w:val="000E0AD9"/>
    <w:rsid w:val="000E18C3"/>
    <w:rsid w:val="000E223F"/>
    <w:rsid w:val="000E30BE"/>
    <w:rsid w:val="000E3421"/>
    <w:rsid w:val="000E3E2D"/>
    <w:rsid w:val="000E75D2"/>
    <w:rsid w:val="000F147F"/>
    <w:rsid w:val="000F19C7"/>
    <w:rsid w:val="000F234A"/>
    <w:rsid w:val="000F2724"/>
    <w:rsid w:val="000F272E"/>
    <w:rsid w:val="000F5DFB"/>
    <w:rsid w:val="000F6A7D"/>
    <w:rsid w:val="001007CA"/>
    <w:rsid w:val="0010112E"/>
    <w:rsid w:val="00101275"/>
    <w:rsid w:val="00101CE5"/>
    <w:rsid w:val="00102F51"/>
    <w:rsid w:val="00104DC4"/>
    <w:rsid w:val="00107D86"/>
    <w:rsid w:val="00110149"/>
    <w:rsid w:val="00110C27"/>
    <w:rsid w:val="0011113F"/>
    <w:rsid w:val="00112012"/>
    <w:rsid w:val="00114B1C"/>
    <w:rsid w:val="00114FDB"/>
    <w:rsid w:val="00116ADC"/>
    <w:rsid w:val="00120029"/>
    <w:rsid w:val="00120A53"/>
    <w:rsid w:val="00121A5A"/>
    <w:rsid w:val="00121F89"/>
    <w:rsid w:val="001220DE"/>
    <w:rsid w:val="001227B1"/>
    <w:rsid w:val="001239D9"/>
    <w:rsid w:val="00124A43"/>
    <w:rsid w:val="001304AA"/>
    <w:rsid w:val="00131564"/>
    <w:rsid w:val="001315CC"/>
    <w:rsid w:val="00131EB0"/>
    <w:rsid w:val="00136473"/>
    <w:rsid w:val="001369D3"/>
    <w:rsid w:val="0014003C"/>
    <w:rsid w:val="00142FA2"/>
    <w:rsid w:val="00143822"/>
    <w:rsid w:val="00143913"/>
    <w:rsid w:val="00146C1E"/>
    <w:rsid w:val="00146E6D"/>
    <w:rsid w:val="001510BC"/>
    <w:rsid w:val="001519FD"/>
    <w:rsid w:val="00151B84"/>
    <w:rsid w:val="00151EAA"/>
    <w:rsid w:val="001546C6"/>
    <w:rsid w:val="00154C0C"/>
    <w:rsid w:val="001553A3"/>
    <w:rsid w:val="001607FE"/>
    <w:rsid w:val="00162935"/>
    <w:rsid w:val="0016294D"/>
    <w:rsid w:val="0016348E"/>
    <w:rsid w:val="00170CE5"/>
    <w:rsid w:val="00173FA5"/>
    <w:rsid w:val="00176440"/>
    <w:rsid w:val="0017763B"/>
    <w:rsid w:val="001802A7"/>
    <w:rsid w:val="00180A4E"/>
    <w:rsid w:val="00180B91"/>
    <w:rsid w:val="00181077"/>
    <w:rsid w:val="00182590"/>
    <w:rsid w:val="001852A6"/>
    <w:rsid w:val="00186D2A"/>
    <w:rsid w:val="00190A3C"/>
    <w:rsid w:val="00191E26"/>
    <w:rsid w:val="001922F5"/>
    <w:rsid w:val="00192D16"/>
    <w:rsid w:val="00193AD4"/>
    <w:rsid w:val="0019749B"/>
    <w:rsid w:val="001A08F6"/>
    <w:rsid w:val="001A274E"/>
    <w:rsid w:val="001A27E9"/>
    <w:rsid w:val="001A2942"/>
    <w:rsid w:val="001A7D21"/>
    <w:rsid w:val="001A7DB4"/>
    <w:rsid w:val="001A7EAC"/>
    <w:rsid w:val="001B05B9"/>
    <w:rsid w:val="001B1B1C"/>
    <w:rsid w:val="001B2EF7"/>
    <w:rsid w:val="001B3A32"/>
    <w:rsid w:val="001B6546"/>
    <w:rsid w:val="001B7107"/>
    <w:rsid w:val="001C585B"/>
    <w:rsid w:val="001D27E4"/>
    <w:rsid w:val="001D68FB"/>
    <w:rsid w:val="001D7812"/>
    <w:rsid w:val="001E3391"/>
    <w:rsid w:val="001E5991"/>
    <w:rsid w:val="001E5CB2"/>
    <w:rsid w:val="001E6B45"/>
    <w:rsid w:val="001E74E9"/>
    <w:rsid w:val="001F187C"/>
    <w:rsid w:val="001F1ACD"/>
    <w:rsid w:val="001F30CC"/>
    <w:rsid w:val="001F6390"/>
    <w:rsid w:val="001F6F89"/>
    <w:rsid w:val="001F7869"/>
    <w:rsid w:val="0020114C"/>
    <w:rsid w:val="002028C2"/>
    <w:rsid w:val="00204A15"/>
    <w:rsid w:val="00204EF8"/>
    <w:rsid w:val="00211D0F"/>
    <w:rsid w:val="0021319D"/>
    <w:rsid w:val="002131CE"/>
    <w:rsid w:val="00214897"/>
    <w:rsid w:val="00214AA9"/>
    <w:rsid w:val="00214C5C"/>
    <w:rsid w:val="00214E73"/>
    <w:rsid w:val="002155F1"/>
    <w:rsid w:val="00216B51"/>
    <w:rsid w:val="00217E8F"/>
    <w:rsid w:val="00221753"/>
    <w:rsid w:val="00222BF8"/>
    <w:rsid w:val="00222C32"/>
    <w:rsid w:val="00222D42"/>
    <w:rsid w:val="0022617A"/>
    <w:rsid w:val="002279BB"/>
    <w:rsid w:val="00227C09"/>
    <w:rsid w:val="00227CEC"/>
    <w:rsid w:val="00230077"/>
    <w:rsid w:val="00231157"/>
    <w:rsid w:val="00234154"/>
    <w:rsid w:val="00235407"/>
    <w:rsid w:val="00236E9B"/>
    <w:rsid w:val="00237092"/>
    <w:rsid w:val="00237521"/>
    <w:rsid w:val="00237CF7"/>
    <w:rsid w:val="00240F18"/>
    <w:rsid w:val="00241DBF"/>
    <w:rsid w:val="0024203D"/>
    <w:rsid w:val="002446E0"/>
    <w:rsid w:val="002448E6"/>
    <w:rsid w:val="00246644"/>
    <w:rsid w:val="00246734"/>
    <w:rsid w:val="00246C12"/>
    <w:rsid w:val="00250ADD"/>
    <w:rsid w:val="00255E27"/>
    <w:rsid w:val="00255FD3"/>
    <w:rsid w:val="00256E38"/>
    <w:rsid w:val="00261CFD"/>
    <w:rsid w:val="00262336"/>
    <w:rsid w:val="0026394D"/>
    <w:rsid w:val="002644B6"/>
    <w:rsid w:val="00265433"/>
    <w:rsid w:val="00265B63"/>
    <w:rsid w:val="00266A0D"/>
    <w:rsid w:val="00266B65"/>
    <w:rsid w:val="00267D0D"/>
    <w:rsid w:val="00270A9B"/>
    <w:rsid w:val="00273271"/>
    <w:rsid w:val="00273BD7"/>
    <w:rsid w:val="002756FF"/>
    <w:rsid w:val="00276DED"/>
    <w:rsid w:val="00276E8F"/>
    <w:rsid w:val="0028116B"/>
    <w:rsid w:val="00282781"/>
    <w:rsid w:val="002831DC"/>
    <w:rsid w:val="00283B03"/>
    <w:rsid w:val="0028630B"/>
    <w:rsid w:val="002901E4"/>
    <w:rsid w:val="00290A1A"/>
    <w:rsid w:val="0029229F"/>
    <w:rsid w:val="00293397"/>
    <w:rsid w:val="00294371"/>
    <w:rsid w:val="00295BA6"/>
    <w:rsid w:val="002971E2"/>
    <w:rsid w:val="002A01C0"/>
    <w:rsid w:val="002A19DB"/>
    <w:rsid w:val="002A25BE"/>
    <w:rsid w:val="002A2D4B"/>
    <w:rsid w:val="002A2F96"/>
    <w:rsid w:val="002A4008"/>
    <w:rsid w:val="002A6A75"/>
    <w:rsid w:val="002A70FA"/>
    <w:rsid w:val="002A7667"/>
    <w:rsid w:val="002B3A0F"/>
    <w:rsid w:val="002B40DE"/>
    <w:rsid w:val="002B706C"/>
    <w:rsid w:val="002C174D"/>
    <w:rsid w:val="002C52CE"/>
    <w:rsid w:val="002C5E78"/>
    <w:rsid w:val="002C66FD"/>
    <w:rsid w:val="002C7C2E"/>
    <w:rsid w:val="002D37DD"/>
    <w:rsid w:val="002D63B2"/>
    <w:rsid w:val="002E073E"/>
    <w:rsid w:val="002E113E"/>
    <w:rsid w:val="002E21C7"/>
    <w:rsid w:val="002E21C8"/>
    <w:rsid w:val="002E4D96"/>
    <w:rsid w:val="002E59BD"/>
    <w:rsid w:val="002E65AD"/>
    <w:rsid w:val="002F0F41"/>
    <w:rsid w:val="002F2DB9"/>
    <w:rsid w:val="002F7EF5"/>
    <w:rsid w:val="003000A7"/>
    <w:rsid w:val="00302035"/>
    <w:rsid w:val="00302840"/>
    <w:rsid w:val="0030483A"/>
    <w:rsid w:val="00305ADB"/>
    <w:rsid w:val="0031059C"/>
    <w:rsid w:val="00311456"/>
    <w:rsid w:val="00313A7C"/>
    <w:rsid w:val="003150DE"/>
    <w:rsid w:val="0031586F"/>
    <w:rsid w:val="00315AA5"/>
    <w:rsid w:val="0031649D"/>
    <w:rsid w:val="003167D3"/>
    <w:rsid w:val="0031699C"/>
    <w:rsid w:val="00317495"/>
    <w:rsid w:val="00321687"/>
    <w:rsid w:val="0032450B"/>
    <w:rsid w:val="00324529"/>
    <w:rsid w:val="003246E1"/>
    <w:rsid w:val="0032614F"/>
    <w:rsid w:val="003267D5"/>
    <w:rsid w:val="003276A7"/>
    <w:rsid w:val="00327EE6"/>
    <w:rsid w:val="003305B8"/>
    <w:rsid w:val="0033103C"/>
    <w:rsid w:val="00333132"/>
    <w:rsid w:val="00333C64"/>
    <w:rsid w:val="00334BDF"/>
    <w:rsid w:val="00336723"/>
    <w:rsid w:val="00337168"/>
    <w:rsid w:val="00337514"/>
    <w:rsid w:val="0034102B"/>
    <w:rsid w:val="0034244B"/>
    <w:rsid w:val="00350B58"/>
    <w:rsid w:val="00351102"/>
    <w:rsid w:val="003522D1"/>
    <w:rsid w:val="00352B29"/>
    <w:rsid w:val="00353DD5"/>
    <w:rsid w:val="00354621"/>
    <w:rsid w:val="003564CA"/>
    <w:rsid w:val="00356E94"/>
    <w:rsid w:val="00361093"/>
    <w:rsid w:val="003628E2"/>
    <w:rsid w:val="0036304B"/>
    <w:rsid w:val="0036427F"/>
    <w:rsid w:val="00364589"/>
    <w:rsid w:val="00375206"/>
    <w:rsid w:val="00375300"/>
    <w:rsid w:val="00376C67"/>
    <w:rsid w:val="00380A37"/>
    <w:rsid w:val="00382B0F"/>
    <w:rsid w:val="00384224"/>
    <w:rsid w:val="00386239"/>
    <w:rsid w:val="003917E8"/>
    <w:rsid w:val="00393193"/>
    <w:rsid w:val="00395271"/>
    <w:rsid w:val="00395306"/>
    <w:rsid w:val="003956F4"/>
    <w:rsid w:val="0039699E"/>
    <w:rsid w:val="00397892"/>
    <w:rsid w:val="003A0B39"/>
    <w:rsid w:val="003A5B35"/>
    <w:rsid w:val="003A6479"/>
    <w:rsid w:val="003A66B6"/>
    <w:rsid w:val="003B1B71"/>
    <w:rsid w:val="003B224D"/>
    <w:rsid w:val="003B2741"/>
    <w:rsid w:val="003B3222"/>
    <w:rsid w:val="003B3DA7"/>
    <w:rsid w:val="003B40E9"/>
    <w:rsid w:val="003B452F"/>
    <w:rsid w:val="003B4953"/>
    <w:rsid w:val="003B4B8E"/>
    <w:rsid w:val="003B6E8F"/>
    <w:rsid w:val="003B7BCD"/>
    <w:rsid w:val="003C0B06"/>
    <w:rsid w:val="003C0B13"/>
    <w:rsid w:val="003C12CB"/>
    <w:rsid w:val="003C14CA"/>
    <w:rsid w:val="003C3584"/>
    <w:rsid w:val="003C3BF4"/>
    <w:rsid w:val="003C3E9C"/>
    <w:rsid w:val="003C4B23"/>
    <w:rsid w:val="003C4CAB"/>
    <w:rsid w:val="003C6026"/>
    <w:rsid w:val="003C66E2"/>
    <w:rsid w:val="003D1064"/>
    <w:rsid w:val="003D12DC"/>
    <w:rsid w:val="003D24FC"/>
    <w:rsid w:val="003D5531"/>
    <w:rsid w:val="003D6003"/>
    <w:rsid w:val="003E021C"/>
    <w:rsid w:val="003E147E"/>
    <w:rsid w:val="003E158A"/>
    <w:rsid w:val="003E1949"/>
    <w:rsid w:val="003E2144"/>
    <w:rsid w:val="003E491E"/>
    <w:rsid w:val="003E6249"/>
    <w:rsid w:val="003E70C3"/>
    <w:rsid w:val="003F185F"/>
    <w:rsid w:val="003F1D8C"/>
    <w:rsid w:val="003F22B1"/>
    <w:rsid w:val="0040124A"/>
    <w:rsid w:val="0040319B"/>
    <w:rsid w:val="004036E4"/>
    <w:rsid w:val="00403F8A"/>
    <w:rsid w:val="00404FFC"/>
    <w:rsid w:val="00405A89"/>
    <w:rsid w:val="00406607"/>
    <w:rsid w:val="0040694B"/>
    <w:rsid w:val="004100E2"/>
    <w:rsid w:val="004105FC"/>
    <w:rsid w:val="00410F76"/>
    <w:rsid w:val="004138E0"/>
    <w:rsid w:val="00413AB8"/>
    <w:rsid w:val="00414755"/>
    <w:rsid w:val="004169B1"/>
    <w:rsid w:val="004170FB"/>
    <w:rsid w:val="0042082E"/>
    <w:rsid w:val="00423E72"/>
    <w:rsid w:val="0042706E"/>
    <w:rsid w:val="00427DCA"/>
    <w:rsid w:val="00433C35"/>
    <w:rsid w:val="00433DF5"/>
    <w:rsid w:val="00434115"/>
    <w:rsid w:val="00437E1A"/>
    <w:rsid w:val="00441B7F"/>
    <w:rsid w:val="00443CA5"/>
    <w:rsid w:val="00443DC9"/>
    <w:rsid w:val="004468E8"/>
    <w:rsid w:val="00447650"/>
    <w:rsid w:val="00447B01"/>
    <w:rsid w:val="00451C66"/>
    <w:rsid w:val="00453E6E"/>
    <w:rsid w:val="0045688B"/>
    <w:rsid w:val="0045698F"/>
    <w:rsid w:val="00457EAA"/>
    <w:rsid w:val="00461054"/>
    <w:rsid w:val="00461A98"/>
    <w:rsid w:val="004620F7"/>
    <w:rsid w:val="00463092"/>
    <w:rsid w:val="004633F5"/>
    <w:rsid w:val="00463467"/>
    <w:rsid w:val="00464720"/>
    <w:rsid w:val="00465350"/>
    <w:rsid w:val="00471EDC"/>
    <w:rsid w:val="00472A08"/>
    <w:rsid w:val="00473890"/>
    <w:rsid w:val="004759F1"/>
    <w:rsid w:val="004805A7"/>
    <w:rsid w:val="00484F4D"/>
    <w:rsid w:val="00485699"/>
    <w:rsid w:val="0048784E"/>
    <w:rsid w:val="00493EF5"/>
    <w:rsid w:val="004943CA"/>
    <w:rsid w:val="00494439"/>
    <w:rsid w:val="004953B6"/>
    <w:rsid w:val="004958BD"/>
    <w:rsid w:val="00496033"/>
    <w:rsid w:val="004A0722"/>
    <w:rsid w:val="004A2B3E"/>
    <w:rsid w:val="004A3823"/>
    <w:rsid w:val="004A4230"/>
    <w:rsid w:val="004A4DEE"/>
    <w:rsid w:val="004A6108"/>
    <w:rsid w:val="004B1A5B"/>
    <w:rsid w:val="004B2148"/>
    <w:rsid w:val="004B2D91"/>
    <w:rsid w:val="004B3F73"/>
    <w:rsid w:val="004B44B0"/>
    <w:rsid w:val="004B6C69"/>
    <w:rsid w:val="004C0725"/>
    <w:rsid w:val="004C6DE7"/>
    <w:rsid w:val="004C6F49"/>
    <w:rsid w:val="004C7018"/>
    <w:rsid w:val="004C767B"/>
    <w:rsid w:val="004C795C"/>
    <w:rsid w:val="004D0DD8"/>
    <w:rsid w:val="004D1260"/>
    <w:rsid w:val="004D42A5"/>
    <w:rsid w:val="004D4C3E"/>
    <w:rsid w:val="004E0F23"/>
    <w:rsid w:val="004E26F7"/>
    <w:rsid w:val="004E28CA"/>
    <w:rsid w:val="004E478F"/>
    <w:rsid w:val="004E70BA"/>
    <w:rsid w:val="004F0058"/>
    <w:rsid w:val="004F053C"/>
    <w:rsid w:val="004F12A5"/>
    <w:rsid w:val="004F143A"/>
    <w:rsid w:val="004F2901"/>
    <w:rsid w:val="004F31D7"/>
    <w:rsid w:val="004F34FC"/>
    <w:rsid w:val="004F3FC2"/>
    <w:rsid w:val="004F6030"/>
    <w:rsid w:val="004F69ED"/>
    <w:rsid w:val="004F76BD"/>
    <w:rsid w:val="00500CC7"/>
    <w:rsid w:val="00501A15"/>
    <w:rsid w:val="005056BD"/>
    <w:rsid w:val="005074B6"/>
    <w:rsid w:val="005116C6"/>
    <w:rsid w:val="0051648F"/>
    <w:rsid w:val="00516E58"/>
    <w:rsid w:val="00516F1C"/>
    <w:rsid w:val="00517D9B"/>
    <w:rsid w:val="005203B0"/>
    <w:rsid w:val="00520DD1"/>
    <w:rsid w:val="00520ED4"/>
    <w:rsid w:val="00522374"/>
    <w:rsid w:val="00522503"/>
    <w:rsid w:val="00522B82"/>
    <w:rsid w:val="005267F8"/>
    <w:rsid w:val="00526D96"/>
    <w:rsid w:val="00527098"/>
    <w:rsid w:val="00530C62"/>
    <w:rsid w:val="00531BCA"/>
    <w:rsid w:val="005336F8"/>
    <w:rsid w:val="005350CC"/>
    <w:rsid w:val="00535436"/>
    <w:rsid w:val="005402CE"/>
    <w:rsid w:val="00541182"/>
    <w:rsid w:val="00543E43"/>
    <w:rsid w:val="00546A0A"/>
    <w:rsid w:val="00547B19"/>
    <w:rsid w:val="00551AD2"/>
    <w:rsid w:val="00552D47"/>
    <w:rsid w:val="00553F2D"/>
    <w:rsid w:val="00555A8D"/>
    <w:rsid w:val="00561C06"/>
    <w:rsid w:val="00562DBF"/>
    <w:rsid w:val="00564E71"/>
    <w:rsid w:val="00564F1A"/>
    <w:rsid w:val="005665D4"/>
    <w:rsid w:val="00567568"/>
    <w:rsid w:val="00570EA2"/>
    <w:rsid w:val="00571B7E"/>
    <w:rsid w:val="00572519"/>
    <w:rsid w:val="00572DDA"/>
    <w:rsid w:val="00572F19"/>
    <w:rsid w:val="00573CC6"/>
    <w:rsid w:val="00575F39"/>
    <w:rsid w:val="00576134"/>
    <w:rsid w:val="005777C4"/>
    <w:rsid w:val="00577848"/>
    <w:rsid w:val="005778AA"/>
    <w:rsid w:val="00577A70"/>
    <w:rsid w:val="005811BE"/>
    <w:rsid w:val="00583B03"/>
    <w:rsid w:val="00584207"/>
    <w:rsid w:val="005852E3"/>
    <w:rsid w:val="00585F78"/>
    <w:rsid w:val="0058612A"/>
    <w:rsid w:val="00586923"/>
    <w:rsid w:val="00587723"/>
    <w:rsid w:val="0059103A"/>
    <w:rsid w:val="00594EC1"/>
    <w:rsid w:val="00597951"/>
    <w:rsid w:val="005A08F7"/>
    <w:rsid w:val="005A2059"/>
    <w:rsid w:val="005A400C"/>
    <w:rsid w:val="005A6CB0"/>
    <w:rsid w:val="005A6F03"/>
    <w:rsid w:val="005A733A"/>
    <w:rsid w:val="005B1745"/>
    <w:rsid w:val="005B578D"/>
    <w:rsid w:val="005B5C6E"/>
    <w:rsid w:val="005B6AC1"/>
    <w:rsid w:val="005B789B"/>
    <w:rsid w:val="005C0334"/>
    <w:rsid w:val="005C071C"/>
    <w:rsid w:val="005C28C0"/>
    <w:rsid w:val="005C35E1"/>
    <w:rsid w:val="005C5105"/>
    <w:rsid w:val="005C5925"/>
    <w:rsid w:val="005C637D"/>
    <w:rsid w:val="005C7216"/>
    <w:rsid w:val="005C7431"/>
    <w:rsid w:val="005D27AA"/>
    <w:rsid w:val="005D2807"/>
    <w:rsid w:val="005E0AD2"/>
    <w:rsid w:val="005E0CF0"/>
    <w:rsid w:val="005E56D1"/>
    <w:rsid w:val="005E7DF5"/>
    <w:rsid w:val="005F2230"/>
    <w:rsid w:val="005F3072"/>
    <w:rsid w:val="005F34C9"/>
    <w:rsid w:val="005F387A"/>
    <w:rsid w:val="005F3CC0"/>
    <w:rsid w:val="005F41CE"/>
    <w:rsid w:val="005F4BF9"/>
    <w:rsid w:val="006022D8"/>
    <w:rsid w:val="00606621"/>
    <w:rsid w:val="0060671D"/>
    <w:rsid w:val="0060736F"/>
    <w:rsid w:val="0061081D"/>
    <w:rsid w:val="006111E8"/>
    <w:rsid w:val="00611E43"/>
    <w:rsid w:val="006121F5"/>
    <w:rsid w:val="00612C21"/>
    <w:rsid w:val="00615D99"/>
    <w:rsid w:val="0061636D"/>
    <w:rsid w:val="0061724E"/>
    <w:rsid w:val="00622B55"/>
    <w:rsid w:val="00622FE3"/>
    <w:rsid w:val="006235C3"/>
    <w:rsid w:val="006235CB"/>
    <w:rsid w:val="00623F11"/>
    <w:rsid w:val="006252FC"/>
    <w:rsid w:val="006263EE"/>
    <w:rsid w:val="00626A96"/>
    <w:rsid w:val="006276F9"/>
    <w:rsid w:val="00627E90"/>
    <w:rsid w:val="006307B5"/>
    <w:rsid w:val="00631C14"/>
    <w:rsid w:val="006353C1"/>
    <w:rsid w:val="006355D0"/>
    <w:rsid w:val="00635D26"/>
    <w:rsid w:val="006404C8"/>
    <w:rsid w:val="0064182C"/>
    <w:rsid w:val="00644C71"/>
    <w:rsid w:val="00645534"/>
    <w:rsid w:val="00646190"/>
    <w:rsid w:val="0064621A"/>
    <w:rsid w:val="00646752"/>
    <w:rsid w:val="00650AC0"/>
    <w:rsid w:val="00651B4D"/>
    <w:rsid w:val="006521FF"/>
    <w:rsid w:val="00652949"/>
    <w:rsid w:val="0065493A"/>
    <w:rsid w:val="00655535"/>
    <w:rsid w:val="00656893"/>
    <w:rsid w:val="006573A2"/>
    <w:rsid w:val="006575E4"/>
    <w:rsid w:val="00660EC6"/>
    <w:rsid w:val="0066119F"/>
    <w:rsid w:val="0066226A"/>
    <w:rsid w:val="00662B4D"/>
    <w:rsid w:val="006633C0"/>
    <w:rsid w:val="00663727"/>
    <w:rsid w:val="00664E54"/>
    <w:rsid w:val="006662E6"/>
    <w:rsid w:val="00667048"/>
    <w:rsid w:val="006703C9"/>
    <w:rsid w:val="00671909"/>
    <w:rsid w:val="00672F56"/>
    <w:rsid w:val="0067413F"/>
    <w:rsid w:val="006744D9"/>
    <w:rsid w:val="00674BAF"/>
    <w:rsid w:val="00677A35"/>
    <w:rsid w:val="006801D4"/>
    <w:rsid w:val="00680ACF"/>
    <w:rsid w:val="00682441"/>
    <w:rsid w:val="00683000"/>
    <w:rsid w:val="006840E5"/>
    <w:rsid w:val="0069036C"/>
    <w:rsid w:val="0069084B"/>
    <w:rsid w:val="0069117C"/>
    <w:rsid w:val="00692DCD"/>
    <w:rsid w:val="00693ABD"/>
    <w:rsid w:val="00693E6E"/>
    <w:rsid w:val="00694AC7"/>
    <w:rsid w:val="006954D8"/>
    <w:rsid w:val="006969BE"/>
    <w:rsid w:val="00697AB7"/>
    <w:rsid w:val="006A11C4"/>
    <w:rsid w:val="006A449C"/>
    <w:rsid w:val="006A47B5"/>
    <w:rsid w:val="006A5545"/>
    <w:rsid w:val="006A7F82"/>
    <w:rsid w:val="006B20CB"/>
    <w:rsid w:val="006B24B4"/>
    <w:rsid w:val="006B33ED"/>
    <w:rsid w:val="006B3C43"/>
    <w:rsid w:val="006B4270"/>
    <w:rsid w:val="006B5F24"/>
    <w:rsid w:val="006B7A3C"/>
    <w:rsid w:val="006C24CC"/>
    <w:rsid w:val="006C2921"/>
    <w:rsid w:val="006C2AD3"/>
    <w:rsid w:val="006C42B6"/>
    <w:rsid w:val="006C52D7"/>
    <w:rsid w:val="006C60CE"/>
    <w:rsid w:val="006C631B"/>
    <w:rsid w:val="006C6FCF"/>
    <w:rsid w:val="006C7B6E"/>
    <w:rsid w:val="006C7DE1"/>
    <w:rsid w:val="006D0F04"/>
    <w:rsid w:val="006D17FA"/>
    <w:rsid w:val="006D329B"/>
    <w:rsid w:val="006D512A"/>
    <w:rsid w:val="006D63A8"/>
    <w:rsid w:val="006E050B"/>
    <w:rsid w:val="006E1C54"/>
    <w:rsid w:val="006E1D56"/>
    <w:rsid w:val="006E25DE"/>
    <w:rsid w:val="006E2923"/>
    <w:rsid w:val="006E3C15"/>
    <w:rsid w:val="006E4972"/>
    <w:rsid w:val="006E5314"/>
    <w:rsid w:val="006E5331"/>
    <w:rsid w:val="006E65DF"/>
    <w:rsid w:val="006F15BD"/>
    <w:rsid w:val="006F4583"/>
    <w:rsid w:val="006F4FF7"/>
    <w:rsid w:val="006F5743"/>
    <w:rsid w:val="006F5E4B"/>
    <w:rsid w:val="006F75C2"/>
    <w:rsid w:val="00700E6A"/>
    <w:rsid w:val="007016BE"/>
    <w:rsid w:val="007051D4"/>
    <w:rsid w:val="00705340"/>
    <w:rsid w:val="0070615F"/>
    <w:rsid w:val="00706C87"/>
    <w:rsid w:val="00707095"/>
    <w:rsid w:val="007077EE"/>
    <w:rsid w:val="007122C0"/>
    <w:rsid w:val="007124DB"/>
    <w:rsid w:val="007154DE"/>
    <w:rsid w:val="00715BF1"/>
    <w:rsid w:val="00717A1C"/>
    <w:rsid w:val="0072040B"/>
    <w:rsid w:val="00720CD2"/>
    <w:rsid w:val="00720F14"/>
    <w:rsid w:val="007235C1"/>
    <w:rsid w:val="007239E3"/>
    <w:rsid w:val="00724185"/>
    <w:rsid w:val="00725465"/>
    <w:rsid w:val="00726051"/>
    <w:rsid w:val="00726146"/>
    <w:rsid w:val="007273BF"/>
    <w:rsid w:val="00731712"/>
    <w:rsid w:val="007359A6"/>
    <w:rsid w:val="007364BE"/>
    <w:rsid w:val="007370A3"/>
    <w:rsid w:val="00740141"/>
    <w:rsid w:val="0074083B"/>
    <w:rsid w:val="00740E08"/>
    <w:rsid w:val="00743F5D"/>
    <w:rsid w:val="00744965"/>
    <w:rsid w:val="00745362"/>
    <w:rsid w:val="00745FAD"/>
    <w:rsid w:val="007474B4"/>
    <w:rsid w:val="00747831"/>
    <w:rsid w:val="0075008D"/>
    <w:rsid w:val="007515CF"/>
    <w:rsid w:val="00751C29"/>
    <w:rsid w:val="00752B1B"/>
    <w:rsid w:val="00752B75"/>
    <w:rsid w:val="00753F32"/>
    <w:rsid w:val="00754152"/>
    <w:rsid w:val="00754AD2"/>
    <w:rsid w:val="00755639"/>
    <w:rsid w:val="00760332"/>
    <w:rsid w:val="0076139D"/>
    <w:rsid w:val="0076187E"/>
    <w:rsid w:val="00762155"/>
    <w:rsid w:val="007628E8"/>
    <w:rsid w:val="007630C8"/>
    <w:rsid w:val="007661FC"/>
    <w:rsid w:val="00766345"/>
    <w:rsid w:val="0076725E"/>
    <w:rsid w:val="00767FC4"/>
    <w:rsid w:val="00772650"/>
    <w:rsid w:val="00772EF1"/>
    <w:rsid w:val="00774993"/>
    <w:rsid w:val="00774F2C"/>
    <w:rsid w:val="00777046"/>
    <w:rsid w:val="00780180"/>
    <w:rsid w:val="00782D58"/>
    <w:rsid w:val="007861C5"/>
    <w:rsid w:val="00786F71"/>
    <w:rsid w:val="007901FB"/>
    <w:rsid w:val="0079552C"/>
    <w:rsid w:val="0079576A"/>
    <w:rsid w:val="0079676F"/>
    <w:rsid w:val="0079689F"/>
    <w:rsid w:val="007A11D7"/>
    <w:rsid w:val="007A3CAF"/>
    <w:rsid w:val="007A3FBE"/>
    <w:rsid w:val="007A47C6"/>
    <w:rsid w:val="007A569C"/>
    <w:rsid w:val="007A7529"/>
    <w:rsid w:val="007A78EA"/>
    <w:rsid w:val="007B34AE"/>
    <w:rsid w:val="007B49CE"/>
    <w:rsid w:val="007B6A54"/>
    <w:rsid w:val="007C01A5"/>
    <w:rsid w:val="007C02C5"/>
    <w:rsid w:val="007C5E41"/>
    <w:rsid w:val="007C7BE3"/>
    <w:rsid w:val="007D16B7"/>
    <w:rsid w:val="007D2D3B"/>
    <w:rsid w:val="007D3E29"/>
    <w:rsid w:val="007E0C67"/>
    <w:rsid w:val="007E0F5A"/>
    <w:rsid w:val="007E126A"/>
    <w:rsid w:val="007E3EFD"/>
    <w:rsid w:val="007E3FC1"/>
    <w:rsid w:val="007E464C"/>
    <w:rsid w:val="007E47B0"/>
    <w:rsid w:val="007E7A8B"/>
    <w:rsid w:val="007F3904"/>
    <w:rsid w:val="007F625D"/>
    <w:rsid w:val="007F6B48"/>
    <w:rsid w:val="00800C26"/>
    <w:rsid w:val="00800ECA"/>
    <w:rsid w:val="00802E45"/>
    <w:rsid w:val="008037B4"/>
    <w:rsid w:val="00803D30"/>
    <w:rsid w:val="00805E0F"/>
    <w:rsid w:val="00806E53"/>
    <w:rsid w:val="00806F8E"/>
    <w:rsid w:val="0081069B"/>
    <w:rsid w:val="00810D04"/>
    <w:rsid w:val="00812C82"/>
    <w:rsid w:val="00813508"/>
    <w:rsid w:val="00814813"/>
    <w:rsid w:val="00814B69"/>
    <w:rsid w:val="00814F4B"/>
    <w:rsid w:val="0081559F"/>
    <w:rsid w:val="008155C3"/>
    <w:rsid w:val="00817A24"/>
    <w:rsid w:val="00820D97"/>
    <w:rsid w:val="00820FB9"/>
    <w:rsid w:val="00821B81"/>
    <w:rsid w:val="00821ED3"/>
    <w:rsid w:val="00821FA3"/>
    <w:rsid w:val="00824106"/>
    <w:rsid w:val="00824C7A"/>
    <w:rsid w:val="00825492"/>
    <w:rsid w:val="00826246"/>
    <w:rsid w:val="00826856"/>
    <w:rsid w:val="00826ADA"/>
    <w:rsid w:val="00827655"/>
    <w:rsid w:val="00830392"/>
    <w:rsid w:val="00831565"/>
    <w:rsid w:val="00833404"/>
    <w:rsid w:val="008346A0"/>
    <w:rsid w:val="00835009"/>
    <w:rsid w:val="00836933"/>
    <w:rsid w:val="00840106"/>
    <w:rsid w:val="008421A2"/>
    <w:rsid w:val="00844674"/>
    <w:rsid w:val="008532C9"/>
    <w:rsid w:val="00854E94"/>
    <w:rsid w:val="00857ED4"/>
    <w:rsid w:val="00863171"/>
    <w:rsid w:val="00864BCE"/>
    <w:rsid w:val="00867602"/>
    <w:rsid w:val="00867C58"/>
    <w:rsid w:val="00870805"/>
    <w:rsid w:val="008728F3"/>
    <w:rsid w:val="00874519"/>
    <w:rsid w:val="008760F7"/>
    <w:rsid w:val="008766D0"/>
    <w:rsid w:val="00877085"/>
    <w:rsid w:val="00877F98"/>
    <w:rsid w:val="0088191C"/>
    <w:rsid w:val="00883ECB"/>
    <w:rsid w:val="00885244"/>
    <w:rsid w:val="0088526E"/>
    <w:rsid w:val="00885764"/>
    <w:rsid w:val="008857F3"/>
    <w:rsid w:val="00891A47"/>
    <w:rsid w:val="00891B46"/>
    <w:rsid w:val="00893408"/>
    <w:rsid w:val="00893A13"/>
    <w:rsid w:val="00894A12"/>
    <w:rsid w:val="00894B77"/>
    <w:rsid w:val="00894D6F"/>
    <w:rsid w:val="00894EF4"/>
    <w:rsid w:val="00897022"/>
    <w:rsid w:val="008A06A0"/>
    <w:rsid w:val="008A0E46"/>
    <w:rsid w:val="008A23A2"/>
    <w:rsid w:val="008A6C14"/>
    <w:rsid w:val="008A6D3B"/>
    <w:rsid w:val="008A7693"/>
    <w:rsid w:val="008A79DC"/>
    <w:rsid w:val="008B04BA"/>
    <w:rsid w:val="008B0E18"/>
    <w:rsid w:val="008B0F76"/>
    <w:rsid w:val="008B1D1A"/>
    <w:rsid w:val="008B2B2B"/>
    <w:rsid w:val="008B32AD"/>
    <w:rsid w:val="008B441A"/>
    <w:rsid w:val="008B5102"/>
    <w:rsid w:val="008B609E"/>
    <w:rsid w:val="008B6C09"/>
    <w:rsid w:val="008B7470"/>
    <w:rsid w:val="008C1AC8"/>
    <w:rsid w:val="008C2EF7"/>
    <w:rsid w:val="008C34BA"/>
    <w:rsid w:val="008C4131"/>
    <w:rsid w:val="008C51F1"/>
    <w:rsid w:val="008C52C9"/>
    <w:rsid w:val="008C595F"/>
    <w:rsid w:val="008C621A"/>
    <w:rsid w:val="008D05B4"/>
    <w:rsid w:val="008D11FB"/>
    <w:rsid w:val="008D122A"/>
    <w:rsid w:val="008D3A4B"/>
    <w:rsid w:val="008D4277"/>
    <w:rsid w:val="008D4829"/>
    <w:rsid w:val="008D5A3D"/>
    <w:rsid w:val="008E0047"/>
    <w:rsid w:val="008E032B"/>
    <w:rsid w:val="008E4557"/>
    <w:rsid w:val="008E4606"/>
    <w:rsid w:val="008E58A3"/>
    <w:rsid w:val="008E7671"/>
    <w:rsid w:val="008F04E8"/>
    <w:rsid w:val="008F1D01"/>
    <w:rsid w:val="008F2715"/>
    <w:rsid w:val="008F29B6"/>
    <w:rsid w:val="008F3103"/>
    <w:rsid w:val="008F3C48"/>
    <w:rsid w:val="008F5EFB"/>
    <w:rsid w:val="0090025B"/>
    <w:rsid w:val="00900848"/>
    <w:rsid w:val="009025A0"/>
    <w:rsid w:val="0090303C"/>
    <w:rsid w:val="00904B67"/>
    <w:rsid w:val="00911738"/>
    <w:rsid w:val="00912CBD"/>
    <w:rsid w:val="00914FF4"/>
    <w:rsid w:val="009200EA"/>
    <w:rsid w:val="0092056C"/>
    <w:rsid w:val="0092120D"/>
    <w:rsid w:val="00923685"/>
    <w:rsid w:val="0092387C"/>
    <w:rsid w:val="00924D62"/>
    <w:rsid w:val="00925315"/>
    <w:rsid w:val="009257D9"/>
    <w:rsid w:val="00925F18"/>
    <w:rsid w:val="009275FE"/>
    <w:rsid w:val="00927745"/>
    <w:rsid w:val="00931098"/>
    <w:rsid w:val="00931416"/>
    <w:rsid w:val="00933A90"/>
    <w:rsid w:val="009345E2"/>
    <w:rsid w:val="00934A53"/>
    <w:rsid w:val="009364FE"/>
    <w:rsid w:val="00940DB1"/>
    <w:rsid w:val="00947CA4"/>
    <w:rsid w:val="00950BDC"/>
    <w:rsid w:val="009527EA"/>
    <w:rsid w:val="00952C73"/>
    <w:rsid w:val="009533C9"/>
    <w:rsid w:val="00954CD0"/>
    <w:rsid w:val="0095574F"/>
    <w:rsid w:val="00955828"/>
    <w:rsid w:val="009602D0"/>
    <w:rsid w:val="0096146F"/>
    <w:rsid w:val="00962DDA"/>
    <w:rsid w:val="00962F0A"/>
    <w:rsid w:val="009670C6"/>
    <w:rsid w:val="00967800"/>
    <w:rsid w:val="0097214F"/>
    <w:rsid w:val="009727B7"/>
    <w:rsid w:val="0097347B"/>
    <w:rsid w:val="009748B2"/>
    <w:rsid w:val="009749CC"/>
    <w:rsid w:val="00977B65"/>
    <w:rsid w:val="00984BE4"/>
    <w:rsid w:val="00985F4E"/>
    <w:rsid w:val="00994119"/>
    <w:rsid w:val="0099526B"/>
    <w:rsid w:val="0099622B"/>
    <w:rsid w:val="00997188"/>
    <w:rsid w:val="00997609"/>
    <w:rsid w:val="00997BBC"/>
    <w:rsid w:val="009A12A5"/>
    <w:rsid w:val="009A2F44"/>
    <w:rsid w:val="009A3EF1"/>
    <w:rsid w:val="009A4D54"/>
    <w:rsid w:val="009A4EFA"/>
    <w:rsid w:val="009A5B7F"/>
    <w:rsid w:val="009A5D52"/>
    <w:rsid w:val="009A6A4D"/>
    <w:rsid w:val="009A6D5E"/>
    <w:rsid w:val="009A6F2E"/>
    <w:rsid w:val="009A77D6"/>
    <w:rsid w:val="009B0D2B"/>
    <w:rsid w:val="009B161E"/>
    <w:rsid w:val="009B6B88"/>
    <w:rsid w:val="009B72A3"/>
    <w:rsid w:val="009B78ED"/>
    <w:rsid w:val="009C06CD"/>
    <w:rsid w:val="009C06D7"/>
    <w:rsid w:val="009C17FA"/>
    <w:rsid w:val="009C1AC7"/>
    <w:rsid w:val="009C1C25"/>
    <w:rsid w:val="009C2116"/>
    <w:rsid w:val="009C3808"/>
    <w:rsid w:val="009C39B2"/>
    <w:rsid w:val="009C49BF"/>
    <w:rsid w:val="009C4FA9"/>
    <w:rsid w:val="009C5594"/>
    <w:rsid w:val="009C66C4"/>
    <w:rsid w:val="009C76E9"/>
    <w:rsid w:val="009C7FCB"/>
    <w:rsid w:val="009D0520"/>
    <w:rsid w:val="009D5AC8"/>
    <w:rsid w:val="009D762D"/>
    <w:rsid w:val="009E219F"/>
    <w:rsid w:val="009F02FE"/>
    <w:rsid w:val="009F03F6"/>
    <w:rsid w:val="009F067F"/>
    <w:rsid w:val="009F1690"/>
    <w:rsid w:val="009F339A"/>
    <w:rsid w:val="009F55BE"/>
    <w:rsid w:val="009F5AE5"/>
    <w:rsid w:val="009F68FA"/>
    <w:rsid w:val="009F7241"/>
    <w:rsid w:val="00A00302"/>
    <w:rsid w:val="00A005E8"/>
    <w:rsid w:val="00A00613"/>
    <w:rsid w:val="00A01539"/>
    <w:rsid w:val="00A02931"/>
    <w:rsid w:val="00A0363E"/>
    <w:rsid w:val="00A03F6B"/>
    <w:rsid w:val="00A041C8"/>
    <w:rsid w:val="00A0502B"/>
    <w:rsid w:val="00A05F21"/>
    <w:rsid w:val="00A0677E"/>
    <w:rsid w:val="00A07026"/>
    <w:rsid w:val="00A108D8"/>
    <w:rsid w:val="00A11BDA"/>
    <w:rsid w:val="00A11C2D"/>
    <w:rsid w:val="00A125A6"/>
    <w:rsid w:val="00A13D53"/>
    <w:rsid w:val="00A153A0"/>
    <w:rsid w:val="00A164F5"/>
    <w:rsid w:val="00A16C9F"/>
    <w:rsid w:val="00A17C97"/>
    <w:rsid w:val="00A17E0C"/>
    <w:rsid w:val="00A22029"/>
    <w:rsid w:val="00A22AEE"/>
    <w:rsid w:val="00A2397F"/>
    <w:rsid w:val="00A24065"/>
    <w:rsid w:val="00A24979"/>
    <w:rsid w:val="00A26EE8"/>
    <w:rsid w:val="00A2709C"/>
    <w:rsid w:val="00A27311"/>
    <w:rsid w:val="00A3063C"/>
    <w:rsid w:val="00A326AB"/>
    <w:rsid w:val="00A32783"/>
    <w:rsid w:val="00A34276"/>
    <w:rsid w:val="00A356D5"/>
    <w:rsid w:val="00A404F2"/>
    <w:rsid w:val="00A40F10"/>
    <w:rsid w:val="00A41A63"/>
    <w:rsid w:val="00A41EEB"/>
    <w:rsid w:val="00A42C9E"/>
    <w:rsid w:val="00A42E81"/>
    <w:rsid w:val="00A43FBB"/>
    <w:rsid w:val="00A44C84"/>
    <w:rsid w:val="00A45921"/>
    <w:rsid w:val="00A45F5C"/>
    <w:rsid w:val="00A461A8"/>
    <w:rsid w:val="00A4707D"/>
    <w:rsid w:val="00A475F3"/>
    <w:rsid w:val="00A530A0"/>
    <w:rsid w:val="00A53D0B"/>
    <w:rsid w:val="00A54260"/>
    <w:rsid w:val="00A5435C"/>
    <w:rsid w:val="00A55991"/>
    <w:rsid w:val="00A55B2B"/>
    <w:rsid w:val="00A56293"/>
    <w:rsid w:val="00A56DF7"/>
    <w:rsid w:val="00A57D34"/>
    <w:rsid w:val="00A60C88"/>
    <w:rsid w:val="00A614FF"/>
    <w:rsid w:val="00A62E14"/>
    <w:rsid w:val="00A63ECF"/>
    <w:rsid w:val="00A66377"/>
    <w:rsid w:val="00A673F3"/>
    <w:rsid w:val="00A67E9C"/>
    <w:rsid w:val="00A706D3"/>
    <w:rsid w:val="00A708EA"/>
    <w:rsid w:val="00A7131B"/>
    <w:rsid w:val="00A73C6D"/>
    <w:rsid w:val="00A7786C"/>
    <w:rsid w:val="00A77D70"/>
    <w:rsid w:val="00A80500"/>
    <w:rsid w:val="00A80F45"/>
    <w:rsid w:val="00A8114C"/>
    <w:rsid w:val="00A82E31"/>
    <w:rsid w:val="00A8319E"/>
    <w:rsid w:val="00A83F20"/>
    <w:rsid w:val="00A842A2"/>
    <w:rsid w:val="00A842A6"/>
    <w:rsid w:val="00A85190"/>
    <w:rsid w:val="00A86A95"/>
    <w:rsid w:val="00A878CD"/>
    <w:rsid w:val="00A905A2"/>
    <w:rsid w:val="00A91595"/>
    <w:rsid w:val="00A952CC"/>
    <w:rsid w:val="00AA085B"/>
    <w:rsid w:val="00AA1D2F"/>
    <w:rsid w:val="00AA281C"/>
    <w:rsid w:val="00AA3364"/>
    <w:rsid w:val="00AA37B7"/>
    <w:rsid w:val="00AA540A"/>
    <w:rsid w:val="00AA57FF"/>
    <w:rsid w:val="00AB0179"/>
    <w:rsid w:val="00AB2451"/>
    <w:rsid w:val="00AB27C1"/>
    <w:rsid w:val="00AB4F3A"/>
    <w:rsid w:val="00AB5160"/>
    <w:rsid w:val="00AB6106"/>
    <w:rsid w:val="00AC03AC"/>
    <w:rsid w:val="00AC044C"/>
    <w:rsid w:val="00AC110F"/>
    <w:rsid w:val="00AC297E"/>
    <w:rsid w:val="00AC2E54"/>
    <w:rsid w:val="00AC4104"/>
    <w:rsid w:val="00AC4574"/>
    <w:rsid w:val="00AC5EAC"/>
    <w:rsid w:val="00AC6B04"/>
    <w:rsid w:val="00AC6B3C"/>
    <w:rsid w:val="00AD03B5"/>
    <w:rsid w:val="00AD0590"/>
    <w:rsid w:val="00AD0F24"/>
    <w:rsid w:val="00AD22D8"/>
    <w:rsid w:val="00AD3683"/>
    <w:rsid w:val="00AD38EE"/>
    <w:rsid w:val="00AD5417"/>
    <w:rsid w:val="00AD5CC5"/>
    <w:rsid w:val="00AD74E8"/>
    <w:rsid w:val="00AD792D"/>
    <w:rsid w:val="00AD7DA5"/>
    <w:rsid w:val="00AE0788"/>
    <w:rsid w:val="00AE3955"/>
    <w:rsid w:val="00AE5AA4"/>
    <w:rsid w:val="00AE7FD7"/>
    <w:rsid w:val="00AF1CB7"/>
    <w:rsid w:val="00AF3F55"/>
    <w:rsid w:val="00AF4296"/>
    <w:rsid w:val="00AF6AB0"/>
    <w:rsid w:val="00B0192E"/>
    <w:rsid w:val="00B01D67"/>
    <w:rsid w:val="00B0431D"/>
    <w:rsid w:val="00B116D0"/>
    <w:rsid w:val="00B12954"/>
    <w:rsid w:val="00B15371"/>
    <w:rsid w:val="00B16F90"/>
    <w:rsid w:val="00B17899"/>
    <w:rsid w:val="00B17E08"/>
    <w:rsid w:val="00B208CC"/>
    <w:rsid w:val="00B24086"/>
    <w:rsid w:val="00B25DBE"/>
    <w:rsid w:val="00B27E96"/>
    <w:rsid w:val="00B3105B"/>
    <w:rsid w:val="00B3176B"/>
    <w:rsid w:val="00B34AB9"/>
    <w:rsid w:val="00B34D63"/>
    <w:rsid w:val="00B412DA"/>
    <w:rsid w:val="00B43567"/>
    <w:rsid w:val="00B436AF"/>
    <w:rsid w:val="00B47785"/>
    <w:rsid w:val="00B506F4"/>
    <w:rsid w:val="00B548B8"/>
    <w:rsid w:val="00B54D6F"/>
    <w:rsid w:val="00B54EA5"/>
    <w:rsid w:val="00B5567A"/>
    <w:rsid w:val="00B56101"/>
    <w:rsid w:val="00B64C18"/>
    <w:rsid w:val="00B6510C"/>
    <w:rsid w:val="00B660AE"/>
    <w:rsid w:val="00B67614"/>
    <w:rsid w:val="00B710A1"/>
    <w:rsid w:val="00B737F5"/>
    <w:rsid w:val="00B73EC3"/>
    <w:rsid w:val="00B749E9"/>
    <w:rsid w:val="00B76D9D"/>
    <w:rsid w:val="00B77D26"/>
    <w:rsid w:val="00B80A9F"/>
    <w:rsid w:val="00B82821"/>
    <w:rsid w:val="00B86C0A"/>
    <w:rsid w:val="00B90696"/>
    <w:rsid w:val="00B91408"/>
    <w:rsid w:val="00B917C3"/>
    <w:rsid w:val="00B92BB5"/>
    <w:rsid w:val="00B9410C"/>
    <w:rsid w:val="00B94BAB"/>
    <w:rsid w:val="00B95734"/>
    <w:rsid w:val="00B9781A"/>
    <w:rsid w:val="00B97DC0"/>
    <w:rsid w:val="00B97F72"/>
    <w:rsid w:val="00BA0804"/>
    <w:rsid w:val="00BA0813"/>
    <w:rsid w:val="00BA131A"/>
    <w:rsid w:val="00BA2D2A"/>
    <w:rsid w:val="00BA2D6C"/>
    <w:rsid w:val="00BA42DC"/>
    <w:rsid w:val="00BA5DAD"/>
    <w:rsid w:val="00BA64AB"/>
    <w:rsid w:val="00BA67EB"/>
    <w:rsid w:val="00BB0B27"/>
    <w:rsid w:val="00BB0C9C"/>
    <w:rsid w:val="00BB16A9"/>
    <w:rsid w:val="00BB227C"/>
    <w:rsid w:val="00BB33BC"/>
    <w:rsid w:val="00BB576B"/>
    <w:rsid w:val="00BB6076"/>
    <w:rsid w:val="00BB6BCF"/>
    <w:rsid w:val="00BB79EA"/>
    <w:rsid w:val="00BC36EF"/>
    <w:rsid w:val="00BC4A0C"/>
    <w:rsid w:val="00BC4A78"/>
    <w:rsid w:val="00BC58ED"/>
    <w:rsid w:val="00BC6371"/>
    <w:rsid w:val="00BC727E"/>
    <w:rsid w:val="00BC766D"/>
    <w:rsid w:val="00BD0147"/>
    <w:rsid w:val="00BD1366"/>
    <w:rsid w:val="00BD2003"/>
    <w:rsid w:val="00BD2EDD"/>
    <w:rsid w:val="00BD40D0"/>
    <w:rsid w:val="00BD7C57"/>
    <w:rsid w:val="00BD7CF1"/>
    <w:rsid w:val="00BE1C8E"/>
    <w:rsid w:val="00BE21AC"/>
    <w:rsid w:val="00BE3964"/>
    <w:rsid w:val="00BE64C5"/>
    <w:rsid w:val="00BE7E97"/>
    <w:rsid w:val="00BF65AD"/>
    <w:rsid w:val="00C012A5"/>
    <w:rsid w:val="00C04025"/>
    <w:rsid w:val="00C045DF"/>
    <w:rsid w:val="00C04EEA"/>
    <w:rsid w:val="00C05E70"/>
    <w:rsid w:val="00C066DE"/>
    <w:rsid w:val="00C07120"/>
    <w:rsid w:val="00C10CE5"/>
    <w:rsid w:val="00C10DF2"/>
    <w:rsid w:val="00C110A1"/>
    <w:rsid w:val="00C11618"/>
    <w:rsid w:val="00C11AA6"/>
    <w:rsid w:val="00C11DF3"/>
    <w:rsid w:val="00C13E27"/>
    <w:rsid w:val="00C13F99"/>
    <w:rsid w:val="00C14131"/>
    <w:rsid w:val="00C1661C"/>
    <w:rsid w:val="00C16759"/>
    <w:rsid w:val="00C20091"/>
    <w:rsid w:val="00C22E7B"/>
    <w:rsid w:val="00C24D16"/>
    <w:rsid w:val="00C274BF"/>
    <w:rsid w:val="00C27FA0"/>
    <w:rsid w:val="00C32F03"/>
    <w:rsid w:val="00C361C9"/>
    <w:rsid w:val="00C36B19"/>
    <w:rsid w:val="00C40522"/>
    <w:rsid w:val="00C40CD5"/>
    <w:rsid w:val="00C4323F"/>
    <w:rsid w:val="00C442D7"/>
    <w:rsid w:val="00C45AF9"/>
    <w:rsid w:val="00C46874"/>
    <w:rsid w:val="00C53B74"/>
    <w:rsid w:val="00C55DF3"/>
    <w:rsid w:val="00C56669"/>
    <w:rsid w:val="00C6002B"/>
    <w:rsid w:val="00C6070A"/>
    <w:rsid w:val="00C60FA5"/>
    <w:rsid w:val="00C63FBA"/>
    <w:rsid w:val="00C64CC6"/>
    <w:rsid w:val="00C653AC"/>
    <w:rsid w:val="00C65E1F"/>
    <w:rsid w:val="00C67110"/>
    <w:rsid w:val="00C71185"/>
    <w:rsid w:val="00C72643"/>
    <w:rsid w:val="00C7289B"/>
    <w:rsid w:val="00C7474A"/>
    <w:rsid w:val="00C74FE3"/>
    <w:rsid w:val="00C770E5"/>
    <w:rsid w:val="00C77478"/>
    <w:rsid w:val="00C86DD5"/>
    <w:rsid w:val="00C86F13"/>
    <w:rsid w:val="00C87B05"/>
    <w:rsid w:val="00C87CFF"/>
    <w:rsid w:val="00C87E3A"/>
    <w:rsid w:val="00C90F60"/>
    <w:rsid w:val="00C91AE3"/>
    <w:rsid w:val="00C92296"/>
    <w:rsid w:val="00C923D2"/>
    <w:rsid w:val="00C94554"/>
    <w:rsid w:val="00C94F1C"/>
    <w:rsid w:val="00C97C91"/>
    <w:rsid w:val="00CA1F69"/>
    <w:rsid w:val="00CA2B67"/>
    <w:rsid w:val="00CA30E3"/>
    <w:rsid w:val="00CA37B1"/>
    <w:rsid w:val="00CA46A6"/>
    <w:rsid w:val="00CA5547"/>
    <w:rsid w:val="00CA5C9F"/>
    <w:rsid w:val="00CA776B"/>
    <w:rsid w:val="00CB0267"/>
    <w:rsid w:val="00CB07B0"/>
    <w:rsid w:val="00CB25AA"/>
    <w:rsid w:val="00CB293A"/>
    <w:rsid w:val="00CB3EA3"/>
    <w:rsid w:val="00CB5C37"/>
    <w:rsid w:val="00CC1103"/>
    <w:rsid w:val="00CC118C"/>
    <w:rsid w:val="00CC30B1"/>
    <w:rsid w:val="00CD5514"/>
    <w:rsid w:val="00CD6D51"/>
    <w:rsid w:val="00CE0213"/>
    <w:rsid w:val="00CE2F5F"/>
    <w:rsid w:val="00CE3B01"/>
    <w:rsid w:val="00CE56D4"/>
    <w:rsid w:val="00CE5FD9"/>
    <w:rsid w:val="00CE625A"/>
    <w:rsid w:val="00CE6B34"/>
    <w:rsid w:val="00CE76C5"/>
    <w:rsid w:val="00CF0C98"/>
    <w:rsid w:val="00CF6B87"/>
    <w:rsid w:val="00D00FD3"/>
    <w:rsid w:val="00D03ECA"/>
    <w:rsid w:val="00D045E3"/>
    <w:rsid w:val="00D04F23"/>
    <w:rsid w:val="00D04FAE"/>
    <w:rsid w:val="00D054F8"/>
    <w:rsid w:val="00D057CD"/>
    <w:rsid w:val="00D078B7"/>
    <w:rsid w:val="00D07A08"/>
    <w:rsid w:val="00D10748"/>
    <w:rsid w:val="00D12690"/>
    <w:rsid w:val="00D12E80"/>
    <w:rsid w:val="00D131A0"/>
    <w:rsid w:val="00D13C4E"/>
    <w:rsid w:val="00D147AE"/>
    <w:rsid w:val="00D1613C"/>
    <w:rsid w:val="00D179AB"/>
    <w:rsid w:val="00D22A6A"/>
    <w:rsid w:val="00D22E3F"/>
    <w:rsid w:val="00D2330A"/>
    <w:rsid w:val="00D24B59"/>
    <w:rsid w:val="00D2622F"/>
    <w:rsid w:val="00D30C9D"/>
    <w:rsid w:val="00D30CCE"/>
    <w:rsid w:val="00D326B9"/>
    <w:rsid w:val="00D3476A"/>
    <w:rsid w:val="00D35036"/>
    <w:rsid w:val="00D360F6"/>
    <w:rsid w:val="00D373FF"/>
    <w:rsid w:val="00D42602"/>
    <w:rsid w:val="00D446A9"/>
    <w:rsid w:val="00D44755"/>
    <w:rsid w:val="00D45688"/>
    <w:rsid w:val="00D46AAE"/>
    <w:rsid w:val="00D474CE"/>
    <w:rsid w:val="00D5045F"/>
    <w:rsid w:val="00D51281"/>
    <w:rsid w:val="00D54A97"/>
    <w:rsid w:val="00D56036"/>
    <w:rsid w:val="00D56492"/>
    <w:rsid w:val="00D645B5"/>
    <w:rsid w:val="00D64B57"/>
    <w:rsid w:val="00D64C5C"/>
    <w:rsid w:val="00D667BD"/>
    <w:rsid w:val="00D6799D"/>
    <w:rsid w:val="00D71942"/>
    <w:rsid w:val="00D721AD"/>
    <w:rsid w:val="00D722D2"/>
    <w:rsid w:val="00D73398"/>
    <w:rsid w:val="00D749FB"/>
    <w:rsid w:val="00D7519D"/>
    <w:rsid w:val="00D75C20"/>
    <w:rsid w:val="00D808B8"/>
    <w:rsid w:val="00D814D5"/>
    <w:rsid w:val="00D824C2"/>
    <w:rsid w:val="00D825DB"/>
    <w:rsid w:val="00D84424"/>
    <w:rsid w:val="00D847E7"/>
    <w:rsid w:val="00D857EE"/>
    <w:rsid w:val="00D85AA7"/>
    <w:rsid w:val="00D85C54"/>
    <w:rsid w:val="00D860F2"/>
    <w:rsid w:val="00D90775"/>
    <w:rsid w:val="00D92AB8"/>
    <w:rsid w:val="00D9564A"/>
    <w:rsid w:val="00D97050"/>
    <w:rsid w:val="00DA1237"/>
    <w:rsid w:val="00DA4B5D"/>
    <w:rsid w:val="00DA4D1D"/>
    <w:rsid w:val="00DA5FE5"/>
    <w:rsid w:val="00DA63B4"/>
    <w:rsid w:val="00DA678D"/>
    <w:rsid w:val="00DA6CF6"/>
    <w:rsid w:val="00DB16F5"/>
    <w:rsid w:val="00DB2AAD"/>
    <w:rsid w:val="00DB513E"/>
    <w:rsid w:val="00DB6A2B"/>
    <w:rsid w:val="00DB7355"/>
    <w:rsid w:val="00DC000E"/>
    <w:rsid w:val="00DC1757"/>
    <w:rsid w:val="00DC3CDD"/>
    <w:rsid w:val="00DC5A46"/>
    <w:rsid w:val="00DD0C06"/>
    <w:rsid w:val="00DD1BE6"/>
    <w:rsid w:val="00DD26D6"/>
    <w:rsid w:val="00DD30BD"/>
    <w:rsid w:val="00DD421F"/>
    <w:rsid w:val="00DD4A12"/>
    <w:rsid w:val="00DD60D4"/>
    <w:rsid w:val="00DD7042"/>
    <w:rsid w:val="00DD7E8B"/>
    <w:rsid w:val="00DE1529"/>
    <w:rsid w:val="00DE1EC8"/>
    <w:rsid w:val="00DE2D86"/>
    <w:rsid w:val="00DE3037"/>
    <w:rsid w:val="00DE35DE"/>
    <w:rsid w:val="00DE65F3"/>
    <w:rsid w:val="00DE69B0"/>
    <w:rsid w:val="00DE6FC8"/>
    <w:rsid w:val="00DE723C"/>
    <w:rsid w:val="00DE7F6A"/>
    <w:rsid w:val="00DF119B"/>
    <w:rsid w:val="00DF46B9"/>
    <w:rsid w:val="00DF4E16"/>
    <w:rsid w:val="00DF50B1"/>
    <w:rsid w:val="00DF6365"/>
    <w:rsid w:val="00DF6F64"/>
    <w:rsid w:val="00DF7A46"/>
    <w:rsid w:val="00E011FA"/>
    <w:rsid w:val="00E0448C"/>
    <w:rsid w:val="00E07B85"/>
    <w:rsid w:val="00E10D9A"/>
    <w:rsid w:val="00E10EAA"/>
    <w:rsid w:val="00E11621"/>
    <w:rsid w:val="00E11F6B"/>
    <w:rsid w:val="00E120D3"/>
    <w:rsid w:val="00E124FB"/>
    <w:rsid w:val="00E13B2F"/>
    <w:rsid w:val="00E154E1"/>
    <w:rsid w:val="00E17C03"/>
    <w:rsid w:val="00E213C1"/>
    <w:rsid w:val="00E218C5"/>
    <w:rsid w:val="00E2471B"/>
    <w:rsid w:val="00E2596C"/>
    <w:rsid w:val="00E26D7C"/>
    <w:rsid w:val="00E27095"/>
    <w:rsid w:val="00E34A61"/>
    <w:rsid w:val="00E356B6"/>
    <w:rsid w:val="00E36109"/>
    <w:rsid w:val="00E3699B"/>
    <w:rsid w:val="00E40371"/>
    <w:rsid w:val="00E42450"/>
    <w:rsid w:val="00E42ED6"/>
    <w:rsid w:val="00E43307"/>
    <w:rsid w:val="00E47AAE"/>
    <w:rsid w:val="00E50860"/>
    <w:rsid w:val="00E50D84"/>
    <w:rsid w:val="00E520AF"/>
    <w:rsid w:val="00E52E43"/>
    <w:rsid w:val="00E54BEF"/>
    <w:rsid w:val="00E572FC"/>
    <w:rsid w:val="00E57590"/>
    <w:rsid w:val="00E64187"/>
    <w:rsid w:val="00E647BB"/>
    <w:rsid w:val="00E649AB"/>
    <w:rsid w:val="00E664A9"/>
    <w:rsid w:val="00E701F9"/>
    <w:rsid w:val="00E7102C"/>
    <w:rsid w:val="00E71AA5"/>
    <w:rsid w:val="00E738D9"/>
    <w:rsid w:val="00E73DD1"/>
    <w:rsid w:val="00E74B7A"/>
    <w:rsid w:val="00E75A2A"/>
    <w:rsid w:val="00E773C1"/>
    <w:rsid w:val="00E8002C"/>
    <w:rsid w:val="00E80EC2"/>
    <w:rsid w:val="00E82372"/>
    <w:rsid w:val="00E8276A"/>
    <w:rsid w:val="00E85AA5"/>
    <w:rsid w:val="00E86A07"/>
    <w:rsid w:val="00E90CF5"/>
    <w:rsid w:val="00E91317"/>
    <w:rsid w:val="00E91EE9"/>
    <w:rsid w:val="00E92E87"/>
    <w:rsid w:val="00E93E43"/>
    <w:rsid w:val="00E94661"/>
    <w:rsid w:val="00E94F43"/>
    <w:rsid w:val="00E95167"/>
    <w:rsid w:val="00E95B9E"/>
    <w:rsid w:val="00E9679D"/>
    <w:rsid w:val="00E96B01"/>
    <w:rsid w:val="00E970CB"/>
    <w:rsid w:val="00E974D6"/>
    <w:rsid w:val="00EA21A1"/>
    <w:rsid w:val="00EA7EFA"/>
    <w:rsid w:val="00EB1B10"/>
    <w:rsid w:val="00EB5513"/>
    <w:rsid w:val="00EB6638"/>
    <w:rsid w:val="00EB67C3"/>
    <w:rsid w:val="00EC15C0"/>
    <w:rsid w:val="00EC1852"/>
    <w:rsid w:val="00EC23F6"/>
    <w:rsid w:val="00EC2D9B"/>
    <w:rsid w:val="00EC364A"/>
    <w:rsid w:val="00EC3D0D"/>
    <w:rsid w:val="00EC6221"/>
    <w:rsid w:val="00EC7B50"/>
    <w:rsid w:val="00ED19C5"/>
    <w:rsid w:val="00ED1AE7"/>
    <w:rsid w:val="00ED221A"/>
    <w:rsid w:val="00ED22E7"/>
    <w:rsid w:val="00ED3D87"/>
    <w:rsid w:val="00ED46CE"/>
    <w:rsid w:val="00ED53DA"/>
    <w:rsid w:val="00ED5EBD"/>
    <w:rsid w:val="00ED7769"/>
    <w:rsid w:val="00EE02F4"/>
    <w:rsid w:val="00EE1410"/>
    <w:rsid w:val="00EE1B1C"/>
    <w:rsid w:val="00EE3609"/>
    <w:rsid w:val="00EE4640"/>
    <w:rsid w:val="00EE5028"/>
    <w:rsid w:val="00EE69FD"/>
    <w:rsid w:val="00EE6E42"/>
    <w:rsid w:val="00EE6EAC"/>
    <w:rsid w:val="00EF0420"/>
    <w:rsid w:val="00EF3F81"/>
    <w:rsid w:val="00EF52E5"/>
    <w:rsid w:val="00EF7BED"/>
    <w:rsid w:val="00F008FA"/>
    <w:rsid w:val="00F00D13"/>
    <w:rsid w:val="00F0118F"/>
    <w:rsid w:val="00F0260F"/>
    <w:rsid w:val="00F04775"/>
    <w:rsid w:val="00F04FD8"/>
    <w:rsid w:val="00F05A73"/>
    <w:rsid w:val="00F06C5A"/>
    <w:rsid w:val="00F104AE"/>
    <w:rsid w:val="00F11EED"/>
    <w:rsid w:val="00F14589"/>
    <w:rsid w:val="00F1461C"/>
    <w:rsid w:val="00F232D6"/>
    <w:rsid w:val="00F236D4"/>
    <w:rsid w:val="00F23D30"/>
    <w:rsid w:val="00F24CD9"/>
    <w:rsid w:val="00F27C80"/>
    <w:rsid w:val="00F30115"/>
    <w:rsid w:val="00F31C7B"/>
    <w:rsid w:val="00F34587"/>
    <w:rsid w:val="00F34E8E"/>
    <w:rsid w:val="00F3505D"/>
    <w:rsid w:val="00F37BD8"/>
    <w:rsid w:val="00F423D1"/>
    <w:rsid w:val="00F42604"/>
    <w:rsid w:val="00F42CD8"/>
    <w:rsid w:val="00F43969"/>
    <w:rsid w:val="00F46751"/>
    <w:rsid w:val="00F5140C"/>
    <w:rsid w:val="00F51E20"/>
    <w:rsid w:val="00F53EC1"/>
    <w:rsid w:val="00F5433A"/>
    <w:rsid w:val="00F551B4"/>
    <w:rsid w:val="00F556B7"/>
    <w:rsid w:val="00F61B60"/>
    <w:rsid w:val="00F64F50"/>
    <w:rsid w:val="00F67C56"/>
    <w:rsid w:val="00F74309"/>
    <w:rsid w:val="00F74A3A"/>
    <w:rsid w:val="00F7648D"/>
    <w:rsid w:val="00F83AA5"/>
    <w:rsid w:val="00F86F7C"/>
    <w:rsid w:val="00F9074B"/>
    <w:rsid w:val="00F95845"/>
    <w:rsid w:val="00F959F8"/>
    <w:rsid w:val="00F960A1"/>
    <w:rsid w:val="00F960EA"/>
    <w:rsid w:val="00F968C6"/>
    <w:rsid w:val="00F970A4"/>
    <w:rsid w:val="00F9730F"/>
    <w:rsid w:val="00FA0F45"/>
    <w:rsid w:val="00FA56D1"/>
    <w:rsid w:val="00FA7F62"/>
    <w:rsid w:val="00FB2D5F"/>
    <w:rsid w:val="00FB3305"/>
    <w:rsid w:val="00FB35C3"/>
    <w:rsid w:val="00FB4881"/>
    <w:rsid w:val="00FB7128"/>
    <w:rsid w:val="00FB7C7A"/>
    <w:rsid w:val="00FC0809"/>
    <w:rsid w:val="00FC3608"/>
    <w:rsid w:val="00FC47D3"/>
    <w:rsid w:val="00FC5805"/>
    <w:rsid w:val="00FC6EE5"/>
    <w:rsid w:val="00FC7B83"/>
    <w:rsid w:val="00FD0931"/>
    <w:rsid w:val="00FD297E"/>
    <w:rsid w:val="00FD34D9"/>
    <w:rsid w:val="00FD3566"/>
    <w:rsid w:val="00FD366C"/>
    <w:rsid w:val="00FD422D"/>
    <w:rsid w:val="00FD46EC"/>
    <w:rsid w:val="00FD51A4"/>
    <w:rsid w:val="00FD5CED"/>
    <w:rsid w:val="00FD7787"/>
    <w:rsid w:val="00FD7C3F"/>
    <w:rsid w:val="00FE1B9D"/>
    <w:rsid w:val="00FE235D"/>
    <w:rsid w:val="00FE4385"/>
    <w:rsid w:val="00FE666D"/>
    <w:rsid w:val="00FE69C8"/>
    <w:rsid w:val="00FF0138"/>
    <w:rsid w:val="00FF13DF"/>
    <w:rsid w:val="00FF259F"/>
    <w:rsid w:val="00FF269D"/>
    <w:rsid w:val="00FF3B75"/>
    <w:rsid w:val="00FF4F57"/>
    <w:rsid w:val="00FF5371"/>
    <w:rsid w:val="00FF750A"/>
    <w:rsid w:val="00FF7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C7FF6"/>
  <w15:chartTrackingRefBased/>
  <w15:docId w15:val="{0FC2A477-D67D-4957-A796-D85DA17C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FE"/>
    <w:pPr>
      <w:spacing w:line="240" w:lineRule="auto"/>
      <w:jc w:val="both"/>
    </w:pPr>
  </w:style>
  <w:style w:type="paragraph" w:styleId="Titre1">
    <w:name w:val="heading 1"/>
    <w:basedOn w:val="Normal"/>
    <w:next w:val="Normal"/>
    <w:link w:val="Titre1Car"/>
    <w:uiPriority w:val="9"/>
    <w:qFormat/>
    <w:rsid w:val="00927745"/>
    <w:pPr>
      <w:keepNext/>
      <w:keepLines/>
      <w:spacing w:before="4200" w:after="480"/>
      <w:ind w:left="1418"/>
      <w:jc w:val="center"/>
      <w:outlineLvl w:val="0"/>
    </w:pPr>
    <w:rPr>
      <w:rFonts w:asciiTheme="majorHAnsi" w:eastAsiaTheme="majorEastAsia" w:hAnsiTheme="majorHAnsi" w:cstheme="majorBidi"/>
      <w:b/>
      <w:sz w:val="44"/>
      <w:szCs w:val="44"/>
    </w:rPr>
  </w:style>
  <w:style w:type="paragraph" w:styleId="Titre2">
    <w:name w:val="heading 2"/>
    <w:basedOn w:val="Normal"/>
    <w:next w:val="Normal"/>
    <w:link w:val="Titre2Car"/>
    <w:uiPriority w:val="9"/>
    <w:unhideWhenUsed/>
    <w:qFormat/>
    <w:rsid w:val="00927745"/>
    <w:pPr>
      <w:keepNext/>
      <w:keepLines/>
      <w:spacing w:before="40" w:after="120"/>
      <w:outlineLvl w:val="1"/>
    </w:pPr>
    <w:rPr>
      <w:rFonts w:asciiTheme="majorHAnsi" w:eastAsiaTheme="majorEastAsia" w:hAnsiTheme="majorHAnsi" w:cstheme="majorBidi"/>
      <w:b/>
      <w:sz w:val="32"/>
      <w:szCs w:val="32"/>
    </w:rPr>
  </w:style>
  <w:style w:type="paragraph" w:styleId="Titre3">
    <w:name w:val="heading 3"/>
    <w:basedOn w:val="Normal"/>
    <w:next w:val="Normal"/>
    <w:link w:val="Titre3Car"/>
    <w:uiPriority w:val="9"/>
    <w:unhideWhenUsed/>
    <w:qFormat/>
    <w:rsid w:val="00927745"/>
    <w:pPr>
      <w:keepNext/>
      <w:keepLines/>
      <w:spacing w:before="120" w:after="120"/>
      <w:outlineLvl w:val="2"/>
    </w:pPr>
    <w:rPr>
      <w:rFonts w:asciiTheme="majorHAnsi" w:eastAsiaTheme="majorEastAsia" w:hAnsiTheme="majorHAnsi" w:cstheme="majorBidi"/>
      <w:b/>
      <w:color w:val="000000" w:themeColor="text1"/>
      <w:sz w:val="28"/>
      <w:szCs w:val="28"/>
    </w:rPr>
  </w:style>
  <w:style w:type="paragraph" w:styleId="Titre4">
    <w:name w:val="heading 4"/>
    <w:basedOn w:val="Normal"/>
    <w:next w:val="Normal"/>
    <w:link w:val="Titre4Car"/>
    <w:uiPriority w:val="9"/>
    <w:unhideWhenUsed/>
    <w:qFormat/>
    <w:rsid w:val="00A27311"/>
    <w:pPr>
      <w:keepNext/>
      <w:keepLines/>
      <w:spacing w:before="120" w:after="60"/>
      <w:outlineLvl w:val="3"/>
    </w:pPr>
    <w:rPr>
      <w:rFonts w:asciiTheme="majorHAnsi" w:eastAsiaTheme="majorEastAsia" w:hAnsiTheme="majorHAnsi" w:cstheme="majorBidi"/>
      <w:b/>
      <w:iCs/>
      <w:color w:val="000000" w:themeColor="text1"/>
      <w:sz w:val="24"/>
      <w:szCs w:val="24"/>
    </w:rPr>
  </w:style>
  <w:style w:type="paragraph" w:styleId="Titre5">
    <w:name w:val="heading 5"/>
    <w:basedOn w:val="Normal"/>
    <w:next w:val="Normal"/>
    <w:link w:val="Titre5Car"/>
    <w:uiPriority w:val="9"/>
    <w:unhideWhenUsed/>
    <w:qFormat/>
    <w:rsid w:val="00C10CE5"/>
    <w:pPr>
      <w:keepNext/>
      <w:keepLines/>
      <w:spacing w:before="40" w:after="0"/>
      <w:outlineLvl w:val="4"/>
    </w:pPr>
    <w:rPr>
      <w:rFonts w:asciiTheme="majorHAnsi" w:eastAsiaTheme="majorEastAsia" w:hAnsiTheme="majorHAnsi" w:cstheme="majorBidi"/>
      <w:i/>
    </w:rPr>
  </w:style>
  <w:style w:type="paragraph" w:styleId="Titre6">
    <w:name w:val="heading 6"/>
    <w:basedOn w:val="Normal"/>
    <w:next w:val="Normal"/>
    <w:link w:val="Titre6Car"/>
    <w:uiPriority w:val="9"/>
    <w:unhideWhenUsed/>
    <w:qFormat/>
    <w:rsid w:val="00C10CE5"/>
    <w:pPr>
      <w:keepNext/>
      <w:keepLines/>
      <w:spacing w:before="60" w:after="60"/>
      <w:outlineLvl w:val="5"/>
    </w:pPr>
    <w:rPr>
      <w:rFonts w:asciiTheme="majorHAnsi" w:eastAsiaTheme="majorEastAsia" w:hAnsiTheme="majorHAnsi" w:cstheme="majorBidi"/>
      <w:color w:val="000000" w:themeColor="text1"/>
      <w:u w:val="single"/>
    </w:rPr>
  </w:style>
  <w:style w:type="paragraph" w:styleId="Titre7">
    <w:name w:val="heading 7"/>
    <w:basedOn w:val="Normal"/>
    <w:next w:val="Normal"/>
    <w:link w:val="Titre7Car"/>
    <w:uiPriority w:val="9"/>
    <w:unhideWhenUsed/>
    <w:rsid w:val="00493EF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76BD"/>
    <w:pPr>
      <w:spacing w:after="0" w:line="240" w:lineRule="auto"/>
      <w:jc w:val="both"/>
    </w:pPr>
  </w:style>
  <w:style w:type="table" w:styleId="Grilledutableau">
    <w:name w:val="Table Grid"/>
    <w:basedOn w:val="TableauNormal"/>
    <w:uiPriority w:val="39"/>
    <w:rsid w:val="002E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27745"/>
    <w:rPr>
      <w:rFonts w:asciiTheme="majorHAnsi" w:eastAsiaTheme="majorEastAsia" w:hAnsiTheme="majorHAnsi" w:cstheme="majorBidi"/>
      <w:b/>
      <w:sz w:val="44"/>
      <w:szCs w:val="44"/>
    </w:rPr>
  </w:style>
  <w:style w:type="character" w:customStyle="1" w:styleId="Titre2Car">
    <w:name w:val="Titre 2 Car"/>
    <w:basedOn w:val="Policepardfaut"/>
    <w:link w:val="Titre2"/>
    <w:uiPriority w:val="9"/>
    <w:rsid w:val="00927745"/>
    <w:rPr>
      <w:rFonts w:asciiTheme="majorHAnsi" w:eastAsiaTheme="majorEastAsia" w:hAnsiTheme="majorHAnsi" w:cstheme="majorBidi"/>
      <w:b/>
      <w:sz w:val="32"/>
      <w:szCs w:val="32"/>
    </w:rPr>
  </w:style>
  <w:style w:type="character" w:customStyle="1" w:styleId="Titre3Car">
    <w:name w:val="Titre 3 Car"/>
    <w:basedOn w:val="Policepardfaut"/>
    <w:link w:val="Titre3"/>
    <w:uiPriority w:val="9"/>
    <w:rsid w:val="00927745"/>
    <w:rPr>
      <w:rFonts w:asciiTheme="majorHAnsi" w:eastAsiaTheme="majorEastAsia" w:hAnsiTheme="majorHAnsi" w:cstheme="majorBidi"/>
      <w:b/>
      <w:color w:val="000000" w:themeColor="text1"/>
      <w:sz w:val="28"/>
      <w:szCs w:val="28"/>
    </w:rPr>
  </w:style>
  <w:style w:type="character" w:customStyle="1" w:styleId="Titre4Car">
    <w:name w:val="Titre 4 Car"/>
    <w:basedOn w:val="Policepardfaut"/>
    <w:link w:val="Titre4"/>
    <w:uiPriority w:val="9"/>
    <w:rsid w:val="00A27311"/>
    <w:rPr>
      <w:rFonts w:asciiTheme="majorHAnsi" w:eastAsiaTheme="majorEastAsia" w:hAnsiTheme="majorHAnsi" w:cstheme="majorBidi"/>
      <w:b/>
      <w:iCs/>
      <w:color w:val="000000" w:themeColor="text1"/>
      <w:sz w:val="24"/>
      <w:szCs w:val="24"/>
    </w:rPr>
  </w:style>
  <w:style w:type="character" w:styleId="Marquedecommentaire">
    <w:name w:val="annotation reference"/>
    <w:basedOn w:val="Policepardfaut"/>
    <w:uiPriority w:val="99"/>
    <w:semiHidden/>
    <w:unhideWhenUsed/>
    <w:rsid w:val="003C12CB"/>
    <w:rPr>
      <w:sz w:val="16"/>
      <w:szCs w:val="16"/>
    </w:rPr>
  </w:style>
  <w:style w:type="paragraph" w:styleId="Commentaire">
    <w:name w:val="annotation text"/>
    <w:basedOn w:val="Normal"/>
    <w:link w:val="CommentaireCar"/>
    <w:uiPriority w:val="99"/>
    <w:unhideWhenUsed/>
    <w:rsid w:val="003C12CB"/>
    <w:rPr>
      <w:sz w:val="20"/>
      <w:szCs w:val="20"/>
    </w:rPr>
  </w:style>
  <w:style w:type="character" w:customStyle="1" w:styleId="CommentaireCar">
    <w:name w:val="Commentaire Car"/>
    <w:basedOn w:val="Policepardfaut"/>
    <w:link w:val="Commentaire"/>
    <w:uiPriority w:val="99"/>
    <w:rsid w:val="003C12CB"/>
    <w:rPr>
      <w:sz w:val="20"/>
      <w:szCs w:val="20"/>
    </w:rPr>
  </w:style>
  <w:style w:type="paragraph" w:styleId="Textedebulles">
    <w:name w:val="Balloon Text"/>
    <w:basedOn w:val="Normal"/>
    <w:link w:val="TextedebullesCar"/>
    <w:uiPriority w:val="99"/>
    <w:semiHidden/>
    <w:unhideWhenUsed/>
    <w:rsid w:val="003C12C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12CB"/>
    <w:rPr>
      <w:rFonts w:ascii="Segoe UI" w:hAnsi="Segoe UI" w:cs="Segoe UI"/>
      <w:sz w:val="18"/>
      <w:szCs w:val="18"/>
    </w:rPr>
  </w:style>
  <w:style w:type="paragraph" w:styleId="Paragraphedeliste">
    <w:name w:val="List Paragraph"/>
    <w:basedOn w:val="Normal"/>
    <w:uiPriority w:val="99"/>
    <w:rsid w:val="002E21C7"/>
    <w:pPr>
      <w:ind w:left="720"/>
      <w:contextualSpacing/>
    </w:pPr>
  </w:style>
  <w:style w:type="paragraph" w:styleId="Rvision">
    <w:name w:val="Revision"/>
    <w:hidden/>
    <w:uiPriority w:val="99"/>
    <w:semiHidden/>
    <w:rsid w:val="00CD5514"/>
    <w:pPr>
      <w:spacing w:after="0" w:line="240" w:lineRule="auto"/>
    </w:pPr>
  </w:style>
  <w:style w:type="paragraph" w:styleId="En-tte">
    <w:name w:val="header"/>
    <w:basedOn w:val="Normal"/>
    <w:link w:val="En-tteCar"/>
    <w:uiPriority w:val="99"/>
    <w:unhideWhenUsed/>
    <w:rsid w:val="00114FDB"/>
    <w:pPr>
      <w:tabs>
        <w:tab w:val="center" w:pos="4536"/>
        <w:tab w:val="right" w:pos="9072"/>
      </w:tabs>
      <w:spacing w:after="0"/>
    </w:pPr>
  </w:style>
  <w:style w:type="character" w:customStyle="1" w:styleId="En-tteCar">
    <w:name w:val="En-tête Car"/>
    <w:basedOn w:val="Policepardfaut"/>
    <w:link w:val="En-tte"/>
    <w:uiPriority w:val="99"/>
    <w:rsid w:val="00114FDB"/>
  </w:style>
  <w:style w:type="paragraph" w:styleId="Pieddepage">
    <w:name w:val="footer"/>
    <w:basedOn w:val="Normal"/>
    <w:link w:val="PieddepageCar"/>
    <w:uiPriority w:val="99"/>
    <w:unhideWhenUsed/>
    <w:rsid w:val="00114FDB"/>
    <w:pPr>
      <w:tabs>
        <w:tab w:val="center" w:pos="4536"/>
        <w:tab w:val="right" w:pos="9072"/>
      </w:tabs>
      <w:spacing w:after="0"/>
    </w:pPr>
  </w:style>
  <w:style w:type="character" w:customStyle="1" w:styleId="PieddepageCar">
    <w:name w:val="Pied de page Car"/>
    <w:basedOn w:val="Policepardfaut"/>
    <w:link w:val="Pieddepage"/>
    <w:uiPriority w:val="99"/>
    <w:rsid w:val="00114FDB"/>
  </w:style>
  <w:style w:type="character" w:customStyle="1" w:styleId="Titre5Car">
    <w:name w:val="Titre 5 Car"/>
    <w:basedOn w:val="Policepardfaut"/>
    <w:link w:val="Titre5"/>
    <w:uiPriority w:val="9"/>
    <w:rsid w:val="00C10CE5"/>
    <w:rPr>
      <w:rFonts w:asciiTheme="majorHAnsi" w:eastAsiaTheme="majorEastAsia" w:hAnsiTheme="majorHAnsi" w:cstheme="majorBidi"/>
      <w:i/>
    </w:rPr>
  </w:style>
  <w:style w:type="paragraph" w:styleId="En-ttedetabledesmatires">
    <w:name w:val="TOC Heading"/>
    <w:basedOn w:val="Titre1"/>
    <w:next w:val="Normal"/>
    <w:uiPriority w:val="39"/>
    <w:unhideWhenUsed/>
    <w:rsid w:val="0081559F"/>
    <w:pPr>
      <w:spacing w:after="0" w:line="259" w:lineRule="auto"/>
      <w:jc w:val="left"/>
      <w:outlineLvl w:val="9"/>
    </w:pPr>
    <w:rPr>
      <w:color w:val="2E74B5" w:themeColor="accent1" w:themeShade="BF"/>
      <w:lang w:eastAsia="fr-FR"/>
    </w:rPr>
  </w:style>
  <w:style w:type="paragraph" w:styleId="TM1">
    <w:name w:val="toc 1"/>
    <w:basedOn w:val="Normal"/>
    <w:next w:val="Normal"/>
    <w:autoRedefine/>
    <w:uiPriority w:val="39"/>
    <w:unhideWhenUsed/>
    <w:rsid w:val="0081559F"/>
    <w:pPr>
      <w:spacing w:before="240" w:after="120"/>
      <w:jc w:val="left"/>
    </w:pPr>
    <w:rPr>
      <w:rFonts w:cstheme="minorHAnsi"/>
      <w:b/>
      <w:bCs/>
      <w:sz w:val="20"/>
      <w:szCs w:val="20"/>
    </w:rPr>
  </w:style>
  <w:style w:type="paragraph" w:styleId="TM2">
    <w:name w:val="toc 2"/>
    <w:basedOn w:val="Normal"/>
    <w:next w:val="Normal"/>
    <w:autoRedefine/>
    <w:uiPriority w:val="39"/>
    <w:unhideWhenUsed/>
    <w:rsid w:val="0081559F"/>
    <w:pPr>
      <w:spacing w:before="120" w:after="0"/>
      <w:ind w:left="220"/>
      <w:jc w:val="left"/>
    </w:pPr>
    <w:rPr>
      <w:rFonts w:cstheme="minorHAnsi"/>
      <w:i/>
      <w:iCs/>
      <w:sz w:val="20"/>
      <w:szCs w:val="20"/>
    </w:rPr>
  </w:style>
  <w:style w:type="paragraph" w:styleId="TM3">
    <w:name w:val="toc 3"/>
    <w:basedOn w:val="Normal"/>
    <w:next w:val="Normal"/>
    <w:autoRedefine/>
    <w:uiPriority w:val="39"/>
    <w:unhideWhenUsed/>
    <w:rsid w:val="0081559F"/>
    <w:pPr>
      <w:spacing w:after="0"/>
      <w:ind w:left="440"/>
      <w:jc w:val="left"/>
    </w:pPr>
    <w:rPr>
      <w:rFonts w:cstheme="minorHAnsi"/>
      <w:sz w:val="20"/>
      <w:szCs w:val="20"/>
    </w:rPr>
  </w:style>
  <w:style w:type="character" w:styleId="Lienhypertexte">
    <w:name w:val="Hyperlink"/>
    <w:basedOn w:val="Policepardfaut"/>
    <w:uiPriority w:val="99"/>
    <w:unhideWhenUsed/>
    <w:rsid w:val="0081559F"/>
    <w:rPr>
      <w:color w:val="0563C1" w:themeColor="hyperlink"/>
      <w:u w:val="single"/>
    </w:rPr>
  </w:style>
  <w:style w:type="paragraph" w:styleId="TM4">
    <w:name w:val="toc 4"/>
    <w:basedOn w:val="Normal"/>
    <w:next w:val="Normal"/>
    <w:autoRedefine/>
    <w:uiPriority w:val="39"/>
    <w:unhideWhenUsed/>
    <w:rsid w:val="00B34AB9"/>
    <w:pPr>
      <w:spacing w:after="0"/>
      <w:ind w:left="660"/>
      <w:jc w:val="left"/>
    </w:pPr>
    <w:rPr>
      <w:rFonts w:cstheme="minorHAnsi"/>
      <w:sz w:val="20"/>
      <w:szCs w:val="20"/>
    </w:rPr>
  </w:style>
  <w:style w:type="paragraph" w:styleId="TM5">
    <w:name w:val="toc 5"/>
    <w:basedOn w:val="Normal"/>
    <w:next w:val="Normal"/>
    <w:autoRedefine/>
    <w:uiPriority w:val="39"/>
    <w:unhideWhenUsed/>
    <w:rsid w:val="00B34AB9"/>
    <w:pPr>
      <w:spacing w:after="0"/>
      <w:ind w:left="880"/>
      <w:jc w:val="left"/>
    </w:pPr>
    <w:rPr>
      <w:rFonts w:cstheme="minorHAnsi"/>
      <w:sz w:val="20"/>
      <w:szCs w:val="20"/>
    </w:rPr>
  </w:style>
  <w:style w:type="paragraph" w:styleId="TM6">
    <w:name w:val="toc 6"/>
    <w:basedOn w:val="Normal"/>
    <w:next w:val="Normal"/>
    <w:autoRedefine/>
    <w:uiPriority w:val="39"/>
    <w:unhideWhenUsed/>
    <w:rsid w:val="00B34AB9"/>
    <w:pPr>
      <w:spacing w:after="0"/>
      <w:ind w:left="1100"/>
      <w:jc w:val="left"/>
    </w:pPr>
    <w:rPr>
      <w:rFonts w:cstheme="minorHAnsi"/>
      <w:sz w:val="20"/>
      <w:szCs w:val="20"/>
    </w:rPr>
  </w:style>
  <w:style w:type="paragraph" w:styleId="TM7">
    <w:name w:val="toc 7"/>
    <w:basedOn w:val="Normal"/>
    <w:next w:val="Normal"/>
    <w:autoRedefine/>
    <w:uiPriority w:val="39"/>
    <w:unhideWhenUsed/>
    <w:rsid w:val="00B34AB9"/>
    <w:pPr>
      <w:spacing w:after="0"/>
      <w:ind w:left="1320"/>
      <w:jc w:val="left"/>
    </w:pPr>
    <w:rPr>
      <w:rFonts w:cstheme="minorHAnsi"/>
      <w:sz w:val="20"/>
      <w:szCs w:val="20"/>
    </w:rPr>
  </w:style>
  <w:style w:type="paragraph" w:styleId="TM8">
    <w:name w:val="toc 8"/>
    <w:basedOn w:val="Normal"/>
    <w:next w:val="Normal"/>
    <w:autoRedefine/>
    <w:uiPriority w:val="39"/>
    <w:unhideWhenUsed/>
    <w:rsid w:val="00B34AB9"/>
    <w:pPr>
      <w:spacing w:after="0"/>
      <w:ind w:left="1540"/>
      <w:jc w:val="left"/>
    </w:pPr>
    <w:rPr>
      <w:rFonts w:cstheme="minorHAnsi"/>
      <w:sz w:val="20"/>
      <w:szCs w:val="20"/>
    </w:rPr>
  </w:style>
  <w:style w:type="paragraph" w:styleId="TM9">
    <w:name w:val="toc 9"/>
    <w:basedOn w:val="Normal"/>
    <w:next w:val="Normal"/>
    <w:autoRedefine/>
    <w:uiPriority w:val="39"/>
    <w:unhideWhenUsed/>
    <w:rsid w:val="00B34AB9"/>
    <w:pPr>
      <w:spacing w:after="0"/>
      <w:ind w:left="1760"/>
      <w:jc w:val="left"/>
    </w:pPr>
    <w:rPr>
      <w:rFonts w:cstheme="minorHAnsi"/>
      <w:sz w:val="20"/>
      <w:szCs w:val="20"/>
    </w:rPr>
  </w:style>
  <w:style w:type="paragraph" w:styleId="Titre">
    <w:name w:val="Title"/>
    <w:basedOn w:val="Normal"/>
    <w:next w:val="Normal"/>
    <w:link w:val="TitreCar"/>
    <w:uiPriority w:val="10"/>
    <w:rsid w:val="00DD30BD"/>
    <w:pPr>
      <w:spacing w:after="240"/>
      <w:contextualSpacing/>
      <w:jc w:val="center"/>
    </w:pPr>
    <w:rPr>
      <w:rFonts w:asciiTheme="majorHAnsi" w:eastAsiaTheme="majorEastAsia" w:hAnsiTheme="majorHAnsi" w:cstheme="majorBidi"/>
      <w:spacing w:val="-10"/>
      <w:kern w:val="28"/>
      <w:sz w:val="36"/>
      <w:szCs w:val="36"/>
    </w:rPr>
  </w:style>
  <w:style w:type="character" w:customStyle="1" w:styleId="TitreCar">
    <w:name w:val="Titre Car"/>
    <w:basedOn w:val="Policepardfaut"/>
    <w:link w:val="Titre"/>
    <w:uiPriority w:val="10"/>
    <w:rsid w:val="00DD30BD"/>
    <w:rPr>
      <w:rFonts w:asciiTheme="majorHAnsi" w:eastAsiaTheme="majorEastAsia" w:hAnsiTheme="majorHAnsi" w:cstheme="majorBidi"/>
      <w:spacing w:val="-10"/>
      <w:kern w:val="28"/>
      <w:sz w:val="36"/>
      <w:szCs w:val="36"/>
    </w:rPr>
  </w:style>
  <w:style w:type="paragraph" w:styleId="Sous-titre">
    <w:name w:val="Subtitle"/>
    <w:basedOn w:val="Normal"/>
    <w:next w:val="Normal"/>
    <w:link w:val="Sous-titreCar"/>
    <w:uiPriority w:val="11"/>
    <w:rsid w:val="00DD30B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D30BD"/>
    <w:rPr>
      <w:rFonts w:eastAsiaTheme="minorEastAsia"/>
      <w:color w:val="5A5A5A" w:themeColor="text1" w:themeTint="A5"/>
      <w:spacing w:val="15"/>
    </w:rPr>
  </w:style>
  <w:style w:type="paragraph" w:customStyle="1" w:styleId="SsInteritalique">
    <w:name w:val="Ss_Inter italique"/>
    <w:basedOn w:val="Sansinterligne"/>
    <w:link w:val="SsInteritaliqueCar"/>
    <w:rsid w:val="008D5A3D"/>
    <w:pPr>
      <w:spacing w:after="60"/>
    </w:pPr>
    <w:rPr>
      <w:i/>
    </w:rPr>
  </w:style>
  <w:style w:type="character" w:customStyle="1" w:styleId="SsInteritaliqueCar">
    <w:name w:val="Ss_Inter italique Car"/>
    <w:basedOn w:val="Policepardfaut"/>
    <w:link w:val="SsInteritalique"/>
    <w:rsid w:val="008D5A3D"/>
    <w:rPr>
      <w:i/>
    </w:rPr>
  </w:style>
  <w:style w:type="character" w:customStyle="1" w:styleId="SansinterligneCar">
    <w:name w:val="Sans interligne Car"/>
    <w:basedOn w:val="Policepardfaut"/>
    <w:link w:val="Sansinterligne"/>
    <w:uiPriority w:val="1"/>
    <w:rsid w:val="00C07120"/>
  </w:style>
  <w:style w:type="character" w:customStyle="1" w:styleId="Titre6Car">
    <w:name w:val="Titre 6 Car"/>
    <w:basedOn w:val="Policepardfaut"/>
    <w:link w:val="Titre6"/>
    <w:uiPriority w:val="9"/>
    <w:rsid w:val="00C10CE5"/>
    <w:rPr>
      <w:rFonts w:asciiTheme="majorHAnsi" w:eastAsiaTheme="majorEastAsia" w:hAnsiTheme="majorHAnsi" w:cstheme="majorBidi"/>
      <w:color w:val="000000" w:themeColor="text1"/>
      <w:u w:val="single"/>
    </w:rPr>
  </w:style>
  <w:style w:type="character" w:styleId="Lienhypertextesuivivisit">
    <w:name w:val="FollowedHyperlink"/>
    <w:basedOn w:val="Policepardfaut"/>
    <w:uiPriority w:val="99"/>
    <w:semiHidden/>
    <w:unhideWhenUsed/>
    <w:rsid w:val="008A06A0"/>
    <w:rPr>
      <w:color w:val="954F72" w:themeColor="followedHyperlink"/>
      <w:u w:val="single"/>
    </w:rPr>
  </w:style>
  <w:style w:type="paragraph" w:styleId="NormalWeb">
    <w:name w:val="Normal (Web)"/>
    <w:basedOn w:val="Normal"/>
    <w:uiPriority w:val="99"/>
    <w:rsid w:val="00414755"/>
    <w:pPr>
      <w:suppressAutoHyphens/>
      <w:autoSpaceDN w:val="0"/>
      <w:spacing w:before="100" w:after="100" w:line="276" w:lineRule="auto"/>
      <w:jc w:val="left"/>
      <w:textAlignment w:val="baseline"/>
    </w:pPr>
    <w:rPr>
      <w:rFonts w:ascii="Times New Roman" w:eastAsia="Times New Roman" w:hAnsi="Times New Roman" w:cs="Times New Roman"/>
      <w:sz w:val="24"/>
      <w:szCs w:val="24"/>
      <w:lang w:eastAsia="fr-FR"/>
    </w:rPr>
  </w:style>
  <w:style w:type="character" w:customStyle="1" w:styleId="NotedebasdepageCar">
    <w:name w:val="Note de bas de page Car"/>
    <w:aliases w:val="note bas depage Car,Note de bas de page1 Car,Note de bas de page Car1 Car Car Car1 Car,Note de bas de page1 Car1 Car,Note de bas de page21 Car,Note de bas de page Car1 Car Car Car1 Car Car Car Car,note bas depage1 Car"/>
    <w:basedOn w:val="Policepardfaut"/>
    <w:link w:val="Notedebasdepage"/>
    <w:rsid w:val="00414755"/>
    <w:rPr>
      <w:rFonts w:ascii="Times New Roman" w:eastAsia="Times New Roman" w:hAnsi="Times New Roman"/>
      <w:sz w:val="20"/>
      <w:szCs w:val="20"/>
    </w:rPr>
  </w:style>
  <w:style w:type="character" w:styleId="Appelnotedebasdep">
    <w:name w:val="footnote reference"/>
    <w:basedOn w:val="Policepardfaut"/>
    <w:uiPriority w:val="99"/>
    <w:rsid w:val="00414755"/>
    <w:rPr>
      <w:position w:val="0"/>
      <w:vertAlign w:val="superscript"/>
    </w:rPr>
  </w:style>
  <w:style w:type="paragraph" w:styleId="Notedebasdepage">
    <w:name w:val="footnote text"/>
    <w:aliases w:val="note bas depage,Note de bas de page1,Note de bas de page Car1 Car Car Car1,Note de bas de page1 Car1,Note de bas de page21,Note de bas de page Car1 Car Car Car1 Car Car Car,Note de bas de page Car1 Car Car Car,note bas depage1"/>
    <w:basedOn w:val="Normal"/>
    <w:link w:val="NotedebasdepageCar"/>
    <w:unhideWhenUsed/>
    <w:qFormat/>
    <w:rsid w:val="00414755"/>
    <w:pPr>
      <w:spacing w:after="0" w:line="276" w:lineRule="auto"/>
    </w:pPr>
    <w:rPr>
      <w:rFonts w:ascii="Times New Roman" w:eastAsia="Times New Roman" w:hAnsi="Times New Roman"/>
      <w:sz w:val="20"/>
      <w:szCs w:val="20"/>
    </w:rPr>
  </w:style>
  <w:style w:type="character" w:customStyle="1" w:styleId="NotedebasdepageCar1">
    <w:name w:val="Note de bas de page Car1"/>
    <w:basedOn w:val="Policepardfaut"/>
    <w:uiPriority w:val="99"/>
    <w:semiHidden/>
    <w:rsid w:val="00414755"/>
    <w:rPr>
      <w:sz w:val="20"/>
      <w:szCs w:val="20"/>
    </w:rPr>
  </w:style>
  <w:style w:type="character" w:customStyle="1" w:styleId="Titre7Car">
    <w:name w:val="Titre 7 Car"/>
    <w:basedOn w:val="Policepardfaut"/>
    <w:link w:val="Titre7"/>
    <w:uiPriority w:val="9"/>
    <w:rsid w:val="00493EF5"/>
    <w:rPr>
      <w:rFonts w:asciiTheme="majorHAnsi" w:eastAsiaTheme="majorEastAsia" w:hAnsiTheme="majorHAnsi" w:cstheme="majorBidi"/>
      <w:i/>
      <w:iCs/>
      <w:color w:val="1F4D78" w:themeColor="accent1" w:themeShade="7F"/>
    </w:rPr>
  </w:style>
  <w:style w:type="character" w:styleId="Accentuation">
    <w:name w:val="Emphasis"/>
    <w:basedOn w:val="Policepardfaut"/>
    <w:uiPriority w:val="20"/>
    <w:rsid w:val="004169B1"/>
    <w:rPr>
      <w:i/>
      <w:iCs/>
    </w:rPr>
  </w:style>
  <w:style w:type="paragraph" w:styleId="Notedefin">
    <w:name w:val="endnote text"/>
    <w:basedOn w:val="Normal"/>
    <w:link w:val="NotedefinCar"/>
    <w:uiPriority w:val="99"/>
    <w:semiHidden/>
    <w:unhideWhenUsed/>
    <w:rsid w:val="000F6A7D"/>
    <w:pPr>
      <w:spacing w:after="0"/>
    </w:pPr>
    <w:rPr>
      <w:sz w:val="20"/>
      <w:szCs w:val="20"/>
    </w:rPr>
  </w:style>
  <w:style w:type="character" w:customStyle="1" w:styleId="NotedefinCar">
    <w:name w:val="Note de fin Car"/>
    <w:basedOn w:val="Policepardfaut"/>
    <w:link w:val="Notedefin"/>
    <w:uiPriority w:val="99"/>
    <w:semiHidden/>
    <w:rsid w:val="000F6A7D"/>
    <w:rPr>
      <w:sz w:val="20"/>
      <w:szCs w:val="20"/>
    </w:rPr>
  </w:style>
  <w:style w:type="character" w:styleId="Appeldenotedefin">
    <w:name w:val="endnote reference"/>
    <w:basedOn w:val="Policepardfaut"/>
    <w:uiPriority w:val="99"/>
    <w:semiHidden/>
    <w:unhideWhenUsed/>
    <w:rsid w:val="000F6A7D"/>
    <w:rPr>
      <w:vertAlign w:val="superscript"/>
    </w:rPr>
  </w:style>
  <w:style w:type="character" w:customStyle="1" w:styleId="Titre1Car1">
    <w:name w:val="Titre 1 Car1"/>
    <w:basedOn w:val="Policepardfaut"/>
    <w:uiPriority w:val="9"/>
    <w:rsid w:val="006A7F82"/>
    <w:rPr>
      <w:rFonts w:asciiTheme="majorHAnsi" w:eastAsiaTheme="majorEastAsia" w:hAnsiTheme="majorHAnsi" w:cstheme="majorBidi"/>
      <w:b/>
      <w:sz w:val="36"/>
      <w:szCs w:val="36"/>
    </w:rPr>
  </w:style>
  <w:style w:type="character" w:customStyle="1" w:styleId="Titre2Car1">
    <w:name w:val="Titre 2 Car1"/>
    <w:basedOn w:val="Policepardfaut"/>
    <w:uiPriority w:val="9"/>
    <w:rsid w:val="006A7F82"/>
    <w:rPr>
      <w:rFonts w:asciiTheme="majorHAnsi" w:eastAsiaTheme="majorEastAsia" w:hAnsiTheme="majorHAnsi" w:cstheme="majorBidi"/>
      <w:b/>
      <w:sz w:val="32"/>
      <w:szCs w:val="32"/>
    </w:rPr>
  </w:style>
  <w:style w:type="character" w:customStyle="1" w:styleId="Titre3Car1">
    <w:name w:val="Titre 3 Car1"/>
    <w:basedOn w:val="Policepardfaut"/>
    <w:uiPriority w:val="9"/>
    <w:rsid w:val="006A7F82"/>
    <w:rPr>
      <w:rFonts w:asciiTheme="majorHAnsi" w:eastAsiaTheme="majorEastAsia" w:hAnsiTheme="majorHAnsi" w:cstheme="majorBidi"/>
      <w:b/>
      <w:color w:val="000000" w:themeColor="text1"/>
      <w:sz w:val="28"/>
      <w:szCs w:val="28"/>
    </w:rPr>
  </w:style>
  <w:style w:type="character" w:customStyle="1" w:styleId="Titre4Car1">
    <w:name w:val="Titre 4 Car1"/>
    <w:basedOn w:val="Policepardfaut"/>
    <w:uiPriority w:val="9"/>
    <w:rsid w:val="006A7F82"/>
    <w:rPr>
      <w:rFonts w:asciiTheme="majorHAnsi" w:eastAsiaTheme="majorEastAsia" w:hAnsiTheme="majorHAnsi" w:cstheme="majorBidi"/>
      <w:b/>
      <w:iCs/>
      <w:color w:val="000000" w:themeColor="text1"/>
      <w:sz w:val="24"/>
      <w:szCs w:val="24"/>
      <w:u w:val="single"/>
    </w:rPr>
  </w:style>
  <w:style w:type="character" w:customStyle="1" w:styleId="CommentaireCar1">
    <w:name w:val="Commentaire Car1"/>
    <w:basedOn w:val="Policepardfaut"/>
    <w:uiPriority w:val="99"/>
    <w:rsid w:val="006A7F82"/>
    <w:rPr>
      <w:sz w:val="20"/>
      <w:szCs w:val="20"/>
    </w:rPr>
  </w:style>
  <w:style w:type="character" w:customStyle="1" w:styleId="TextedebullesCar1">
    <w:name w:val="Texte de bulles Car1"/>
    <w:basedOn w:val="Policepardfaut"/>
    <w:uiPriority w:val="99"/>
    <w:semiHidden/>
    <w:rsid w:val="006A7F82"/>
    <w:rPr>
      <w:rFonts w:ascii="Segoe UI" w:hAnsi="Segoe UI" w:cs="Segoe UI"/>
      <w:sz w:val="18"/>
      <w:szCs w:val="18"/>
    </w:rPr>
  </w:style>
  <w:style w:type="character" w:customStyle="1" w:styleId="En-tteCar1">
    <w:name w:val="En-tête Car1"/>
    <w:basedOn w:val="Policepardfaut"/>
    <w:uiPriority w:val="99"/>
    <w:rsid w:val="006A7F82"/>
  </w:style>
  <w:style w:type="character" w:customStyle="1" w:styleId="PieddepageCar1">
    <w:name w:val="Pied de page Car1"/>
    <w:basedOn w:val="Policepardfaut"/>
    <w:uiPriority w:val="99"/>
    <w:rsid w:val="006A7F82"/>
  </w:style>
  <w:style w:type="character" w:customStyle="1" w:styleId="Titre5Car1">
    <w:name w:val="Titre 5 Car1"/>
    <w:basedOn w:val="Policepardfaut"/>
    <w:uiPriority w:val="9"/>
    <w:rsid w:val="006A7F82"/>
    <w:rPr>
      <w:rFonts w:asciiTheme="majorHAnsi" w:eastAsiaTheme="majorEastAsia" w:hAnsiTheme="majorHAnsi" w:cstheme="majorBidi"/>
      <w:i/>
    </w:rPr>
  </w:style>
  <w:style w:type="character" w:customStyle="1" w:styleId="TitreCar1">
    <w:name w:val="Titre Car1"/>
    <w:basedOn w:val="Policepardfaut"/>
    <w:uiPriority w:val="10"/>
    <w:rsid w:val="006A7F82"/>
    <w:rPr>
      <w:rFonts w:asciiTheme="majorHAnsi" w:eastAsiaTheme="majorEastAsia" w:hAnsiTheme="majorHAnsi" w:cstheme="majorBidi"/>
      <w:spacing w:val="-10"/>
      <w:kern w:val="28"/>
      <w:sz w:val="36"/>
      <w:szCs w:val="36"/>
    </w:rPr>
  </w:style>
  <w:style w:type="character" w:customStyle="1" w:styleId="Sous-titreCar1">
    <w:name w:val="Sous-titre Car1"/>
    <w:basedOn w:val="Policepardfaut"/>
    <w:uiPriority w:val="11"/>
    <w:rsid w:val="006A7F82"/>
    <w:rPr>
      <w:rFonts w:eastAsiaTheme="minorEastAsia"/>
      <w:color w:val="5A5A5A" w:themeColor="text1" w:themeTint="A5"/>
      <w:spacing w:val="15"/>
    </w:rPr>
  </w:style>
  <w:style w:type="character" w:customStyle="1" w:styleId="Titre6Car1">
    <w:name w:val="Titre 6 Car1"/>
    <w:basedOn w:val="Policepardfaut"/>
    <w:uiPriority w:val="9"/>
    <w:rsid w:val="006A7F82"/>
    <w:rPr>
      <w:rFonts w:asciiTheme="majorHAnsi" w:eastAsiaTheme="majorEastAsia" w:hAnsiTheme="majorHAnsi" w:cstheme="majorBidi"/>
      <w:color w:val="000000" w:themeColor="text1"/>
      <w:u w:val="single"/>
    </w:rPr>
  </w:style>
  <w:style w:type="character" w:customStyle="1" w:styleId="NotedebasdepageCar11">
    <w:name w:val="Note de bas de page Car11"/>
    <w:basedOn w:val="Policepardfaut"/>
    <w:uiPriority w:val="99"/>
    <w:semiHidden/>
    <w:rsid w:val="006A7F82"/>
    <w:rPr>
      <w:sz w:val="20"/>
      <w:szCs w:val="20"/>
    </w:rPr>
  </w:style>
  <w:style w:type="character" w:customStyle="1" w:styleId="Titre7Car1">
    <w:name w:val="Titre 7 Car1"/>
    <w:basedOn w:val="Policepardfaut"/>
    <w:uiPriority w:val="9"/>
    <w:rsid w:val="006A7F82"/>
    <w:rPr>
      <w:rFonts w:asciiTheme="majorHAnsi" w:eastAsiaTheme="majorEastAsia" w:hAnsiTheme="majorHAnsi" w:cstheme="majorBidi"/>
      <w:i/>
      <w:iCs/>
      <w:color w:val="1F4D78" w:themeColor="accent1" w:themeShade="7F"/>
    </w:rPr>
  </w:style>
  <w:style w:type="character" w:customStyle="1" w:styleId="NotedefinCar1">
    <w:name w:val="Note de fin Car1"/>
    <w:basedOn w:val="Policepardfaut"/>
    <w:uiPriority w:val="99"/>
    <w:semiHidden/>
    <w:rsid w:val="006A7F82"/>
    <w:rPr>
      <w:sz w:val="20"/>
      <w:szCs w:val="20"/>
    </w:rPr>
  </w:style>
  <w:style w:type="character" w:customStyle="1" w:styleId="Titre1Car2">
    <w:name w:val="Titre 1 Car2"/>
    <w:basedOn w:val="Policepardfaut"/>
    <w:uiPriority w:val="9"/>
    <w:rsid w:val="006A7F82"/>
    <w:rPr>
      <w:rFonts w:asciiTheme="majorHAnsi" w:eastAsiaTheme="majorEastAsia" w:hAnsiTheme="majorHAnsi" w:cstheme="majorBidi"/>
      <w:sz w:val="36"/>
      <w:szCs w:val="36"/>
      <w:lang w:eastAsia="fr-FR"/>
    </w:rPr>
  </w:style>
  <w:style w:type="character" w:customStyle="1" w:styleId="Titre2Car2">
    <w:name w:val="Titre 2 Car2"/>
    <w:basedOn w:val="Policepardfaut"/>
    <w:uiPriority w:val="9"/>
    <w:rsid w:val="006A7F82"/>
    <w:rPr>
      <w:rFonts w:asciiTheme="majorHAnsi" w:eastAsiaTheme="majorEastAsia" w:hAnsiTheme="majorHAnsi" w:cstheme="majorBidi"/>
      <w:sz w:val="26"/>
      <w:szCs w:val="26"/>
      <w:lang w:eastAsia="fr-FR"/>
    </w:rPr>
  </w:style>
  <w:style w:type="character" w:customStyle="1" w:styleId="Titre3Car2">
    <w:name w:val="Titre 3 Car2"/>
    <w:basedOn w:val="Policepardfaut"/>
    <w:uiPriority w:val="9"/>
    <w:rsid w:val="006A7F82"/>
    <w:rPr>
      <w:rFonts w:asciiTheme="majorHAnsi" w:eastAsiaTheme="majorEastAsia" w:hAnsiTheme="majorHAnsi" w:cstheme="majorBidi"/>
      <w:sz w:val="24"/>
      <w:szCs w:val="24"/>
      <w:lang w:eastAsia="fr-FR"/>
    </w:rPr>
  </w:style>
  <w:style w:type="character" w:customStyle="1" w:styleId="NotedebasdepageCar2">
    <w:name w:val="Note de bas de page Car2"/>
    <w:basedOn w:val="Policepardfaut"/>
    <w:uiPriority w:val="99"/>
    <w:semiHidden/>
    <w:rsid w:val="006A7F82"/>
    <w:rPr>
      <w:rFonts w:ascii="Times New Roman" w:hAnsi="Times New Roman" w:cs="Times New Roman"/>
      <w:sz w:val="20"/>
      <w:szCs w:val="20"/>
      <w:lang w:eastAsia="fr-FR"/>
    </w:rPr>
  </w:style>
  <w:style w:type="character" w:customStyle="1" w:styleId="PieddepageCar2">
    <w:name w:val="Pied de page Car2"/>
    <w:basedOn w:val="Policepardfaut"/>
    <w:uiPriority w:val="99"/>
    <w:rsid w:val="006A7F82"/>
    <w:rPr>
      <w:rFonts w:ascii="Times New Roman" w:hAnsi="Times New Roman" w:cs="Times New Roman"/>
      <w:sz w:val="24"/>
      <w:szCs w:val="24"/>
      <w:lang w:eastAsia="fr-FR"/>
    </w:rPr>
  </w:style>
  <w:style w:type="character" w:customStyle="1" w:styleId="PieddepageCar3">
    <w:name w:val="Pied de page Car3"/>
    <w:basedOn w:val="Policepardfaut"/>
    <w:uiPriority w:val="99"/>
    <w:rsid w:val="006A7F82"/>
  </w:style>
  <w:style w:type="character" w:customStyle="1" w:styleId="Titre2Car3">
    <w:name w:val="Titre 2 Car3"/>
    <w:basedOn w:val="Policepardfaut"/>
    <w:uiPriority w:val="9"/>
    <w:rsid w:val="006A7F82"/>
    <w:rPr>
      <w:rFonts w:asciiTheme="majorHAnsi" w:eastAsiaTheme="majorEastAsia" w:hAnsiTheme="majorHAnsi" w:cstheme="majorBidi"/>
      <w:b/>
      <w:sz w:val="28"/>
      <w:szCs w:val="28"/>
    </w:rPr>
  </w:style>
  <w:style w:type="character" w:customStyle="1" w:styleId="PieddepageCar4">
    <w:name w:val="Pied de page Car4"/>
    <w:basedOn w:val="Policepardfaut"/>
    <w:uiPriority w:val="99"/>
    <w:rsid w:val="006A7F82"/>
  </w:style>
  <w:style w:type="character" w:customStyle="1" w:styleId="SansinterligneCar1">
    <w:name w:val="Sans interligne Car1"/>
    <w:basedOn w:val="Policepardfaut"/>
    <w:uiPriority w:val="1"/>
    <w:rsid w:val="006A7F82"/>
    <w:rPr>
      <w:sz w:val="24"/>
      <w:szCs w:val="24"/>
    </w:rPr>
  </w:style>
  <w:style w:type="character" w:customStyle="1" w:styleId="Titre1Car3">
    <w:name w:val="Titre 1 Car3"/>
    <w:basedOn w:val="Policepardfaut"/>
    <w:uiPriority w:val="9"/>
    <w:rsid w:val="006A7F82"/>
    <w:rPr>
      <w:rFonts w:asciiTheme="majorHAnsi" w:eastAsiaTheme="majorEastAsia" w:hAnsiTheme="majorHAnsi" w:cstheme="majorBidi"/>
      <w:sz w:val="36"/>
      <w:szCs w:val="36"/>
    </w:rPr>
  </w:style>
  <w:style w:type="character" w:customStyle="1" w:styleId="En-tteCar2">
    <w:name w:val="En-tête Car2"/>
    <w:basedOn w:val="Policepardfaut"/>
    <w:uiPriority w:val="99"/>
    <w:rsid w:val="006A7F82"/>
  </w:style>
  <w:style w:type="character" w:customStyle="1" w:styleId="PieddepageCar5">
    <w:name w:val="Pied de page Car5"/>
    <w:basedOn w:val="Policepardfaut"/>
    <w:uiPriority w:val="99"/>
    <w:rsid w:val="006A7F82"/>
  </w:style>
  <w:style w:type="character" w:customStyle="1" w:styleId="Titre2Car4">
    <w:name w:val="Titre 2 Car4"/>
    <w:basedOn w:val="Policepardfaut"/>
    <w:uiPriority w:val="9"/>
    <w:rsid w:val="006A7F82"/>
    <w:rPr>
      <w:rFonts w:asciiTheme="majorHAnsi" w:eastAsiaTheme="majorEastAsia" w:hAnsiTheme="majorHAnsi" w:cstheme="majorBidi"/>
      <w:b/>
      <w:sz w:val="28"/>
      <w:szCs w:val="28"/>
    </w:rPr>
  </w:style>
  <w:style w:type="character" w:customStyle="1" w:styleId="CommentaireCar2">
    <w:name w:val="Commentaire Car2"/>
    <w:basedOn w:val="Policepardfaut"/>
    <w:uiPriority w:val="99"/>
    <w:rsid w:val="006A7F82"/>
    <w:rPr>
      <w:sz w:val="20"/>
      <w:szCs w:val="20"/>
    </w:rPr>
  </w:style>
  <w:style w:type="paragraph" w:styleId="Objetducommentaire">
    <w:name w:val="annotation subject"/>
    <w:basedOn w:val="Commentaire"/>
    <w:next w:val="Commentaire"/>
    <w:link w:val="ObjetducommentaireCar"/>
    <w:uiPriority w:val="99"/>
    <w:semiHidden/>
    <w:unhideWhenUsed/>
    <w:rsid w:val="006A7F82"/>
    <w:rPr>
      <w:b/>
      <w:bCs/>
    </w:rPr>
  </w:style>
  <w:style w:type="character" w:customStyle="1" w:styleId="ObjetducommentaireCar">
    <w:name w:val="Objet du commentaire Car"/>
    <w:basedOn w:val="CommentaireCar"/>
    <w:link w:val="Objetducommentaire"/>
    <w:uiPriority w:val="99"/>
    <w:semiHidden/>
    <w:rsid w:val="006A7F82"/>
    <w:rPr>
      <w:b/>
      <w:bCs/>
      <w:sz w:val="20"/>
      <w:szCs w:val="20"/>
    </w:rPr>
  </w:style>
  <w:style w:type="character" w:customStyle="1" w:styleId="ObjetducommentaireCar1">
    <w:name w:val="Objet du commentaire Car1"/>
    <w:basedOn w:val="CommentaireCar"/>
    <w:uiPriority w:val="99"/>
    <w:semiHidden/>
    <w:rsid w:val="006A7F82"/>
    <w:rPr>
      <w:b/>
      <w:bCs/>
      <w:sz w:val="20"/>
      <w:szCs w:val="20"/>
    </w:rPr>
  </w:style>
  <w:style w:type="character" w:customStyle="1" w:styleId="TextedebullesCar2">
    <w:name w:val="Texte de bulles Car2"/>
    <w:basedOn w:val="Policepardfaut"/>
    <w:uiPriority w:val="99"/>
    <w:semiHidden/>
    <w:rsid w:val="006A7F82"/>
    <w:rPr>
      <w:rFonts w:ascii="Segoe UI" w:hAnsi="Segoe UI" w:cs="Segoe UI"/>
      <w:sz w:val="18"/>
      <w:szCs w:val="18"/>
    </w:rPr>
  </w:style>
  <w:style w:type="character" w:customStyle="1" w:styleId="Titre3Car3">
    <w:name w:val="Titre 3 Car3"/>
    <w:basedOn w:val="Policepardfaut"/>
    <w:uiPriority w:val="9"/>
    <w:rsid w:val="006A7F82"/>
    <w:rPr>
      <w:rFonts w:asciiTheme="majorHAnsi" w:eastAsiaTheme="majorEastAsia" w:hAnsiTheme="majorHAnsi" w:cstheme="majorBidi"/>
      <w:color w:val="1F4D78" w:themeColor="accent1" w:themeShade="7F"/>
      <w:sz w:val="24"/>
      <w:szCs w:val="24"/>
    </w:rPr>
  </w:style>
  <w:style w:type="character" w:customStyle="1" w:styleId="Titre4Car2">
    <w:name w:val="Titre 4 Car2"/>
    <w:basedOn w:val="Policepardfaut"/>
    <w:uiPriority w:val="9"/>
    <w:rsid w:val="006A7F82"/>
    <w:rPr>
      <w:rFonts w:asciiTheme="majorHAnsi" w:eastAsiaTheme="majorEastAsia" w:hAnsiTheme="majorHAnsi" w:cstheme="majorBidi"/>
      <w:i/>
      <w:iCs/>
      <w:color w:val="2E74B5" w:themeColor="accent1" w:themeShade="BF"/>
    </w:rPr>
  </w:style>
  <w:style w:type="paragraph" w:customStyle="1" w:styleId="SsInteritalique1">
    <w:name w:val="Ss_Inter italique1"/>
    <w:basedOn w:val="Sansinterligne"/>
    <w:rsid w:val="006A7F82"/>
    <w:pPr>
      <w:spacing w:after="60"/>
    </w:pPr>
    <w:rPr>
      <w:i/>
    </w:rPr>
  </w:style>
  <w:style w:type="character" w:customStyle="1" w:styleId="Titre1Car4">
    <w:name w:val="Titre 1 Car4"/>
    <w:basedOn w:val="Policepardfaut"/>
    <w:uiPriority w:val="9"/>
    <w:rsid w:val="006A7F82"/>
    <w:rPr>
      <w:rFonts w:asciiTheme="majorHAnsi" w:eastAsiaTheme="majorEastAsia" w:hAnsiTheme="majorHAnsi" w:cstheme="majorBidi"/>
      <w:sz w:val="36"/>
      <w:szCs w:val="32"/>
    </w:rPr>
  </w:style>
  <w:style w:type="character" w:customStyle="1" w:styleId="SansinterligneCar2">
    <w:name w:val="Sans interligne Car2"/>
    <w:basedOn w:val="Policepardfaut"/>
    <w:uiPriority w:val="1"/>
    <w:rsid w:val="006A7F82"/>
  </w:style>
  <w:style w:type="character" w:customStyle="1" w:styleId="SsInteritaliqueCar1">
    <w:name w:val="Ss_Inter italique Car1"/>
    <w:basedOn w:val="SansinterligneCar"/>
    <w:rsid w:val="006A7F82"/>
    <w:rPr>
      <w:i/>
    </w:rPr>
  </w:style>
  <w:style w:type="paragraph" w:customStyle="1" w:styleId="Ssinternormal">
    <w:name w:val="Ss_inter normal"/>
    <w:basedOn w:val="SsInteritalique"/>
    <w:link w:val="SsinternormalCar"/>
    <w:rsid w:val="006A7F82"/>
    <w:rPr>
      <w:b/>
      <w:i w:val="0"/>
    </w:rPr>
  </w:style>
  <w:style w:type="character" w:customStyle="1" w:styleId="SsinternormalCar">
    <w:name w:val="Ss_inter normal Car"/>
    <w:basedOn w:val="Policepardfaut"/>
    <w:link w:val="Ssinternormal"/>
    <w:rsid w:val="006A7F82"/>
    <w:rPr>
      <w:b/>
    </w:rPr>
  </w:style>
  <w:style w:type="character" w:customStyle="1" w:styleId="En-tteCar3">
    <w:name w:val="En-tête Car3"/>
    <w:basedOn w:val="Policepardfaut"/>
    <w:uiPriority w:val="99"/>
    <w:rsid w:val="006A7F82"/>
  </w:style>
  <w:style w:type="character" w:customStyle="1" w:styleId="PieddepageCar6">
    <w:name w:val="Pied de page Car6"/>
    <w:basedOn w:val="Policepardfaut"/>
    <w:uiPriority w:val="99"/>
    <w:rsid w:val="006A7F82"/>
  </w:style>
  <w:style w:type="character" w:customStyle="1" w:styleId="SansinterligneCar3">
    <w:name w:val="Sans interligne Car3"/>
    <w:basedOn w:val="Policepardfaut"/>
    <w:uiPriority w:val="1"/>
    <w:rsid w:val="006A7F82"/>
  </w:style>
  <w:style w:type="character" w:customStyle="1" w:styleId="Titre1Car5">
    <w:name w:val="Titre 1 Car5"/>
    <w:basedOn w:val="Policepardfaut"/>
    <w:uiPriority w:val="9"/>
    <w:rsid w:val="006A7F82"/>
    <w:rPr>
      <w:rFonts w:asciiTheme="majorHAnsi" w:eastAsiaTheme="majorEastAsia" w:hAnsiTheme="majorHAnsi" w:cstheme="majorBidi"/>
      <w:sz w:val="36"/>
      <w:szCs w:val="36"/>
    </w:rPr>
  </w:style>
  <w:style w:type="character" w:customStyle="1" w:styleId="Titre2Car5">
    <w:name w:val="Titre 2 Car5"/>
    <w:basedOn w:val="Policepardfaut"/>
    <w:uiPriority w:val="9"/>
    <w:rsid w:val="006A7F82"/>
    <w:rPr>
      <w:rFonts w:asciiTheme="majorHAnsi" w:eastAsiaTheme="majorEastAsia" w:hAnsiTheme="majorHAnsi" w:cstheme="majorBidi"/>
      <w:sz w:val="26"/>
      <w:szCs w:val="26"/>
    </w:rPr>
  </w:style>
  <w:style w:type="character" w:customStyle="1" w:styleId="En-tteCar4">
    <w:name w:val="En-tête Car4"/>
    <w:basedOn w:val="Policepardfaut"/>
    <w:uiPriority w:val="99"/>
    <w:rsid w:val="006A7F82"/>
  </w:style>
  <w:style w:type="character" w:customStyle="1" w:styleId="PieddepageCar7">
    <w:name w:val="Pied de page Car7"/>
    <w:basedOn w:val="Policepardfaut"/>
    <w:uiPriority w:val="99"/>
    <w:rsid w:val="006A7F82"/>
  </w:style>
  <w:style w:type="character" w:customStyle="1" w:styleId="Titre3Car4">
    <w:name w:val="Titre 3 Car4"/>
    <w:basedOn w:val="Policepardfaut"/>
    <w:uiPriority w:val="9"/>
    <w:rsid w:val="006A7F82"/>
    <w:rPr>
      <w:rFonts w:asciiTheme="majorHAnsi" w:eastAsiaTheme="majorEastAsia" w:hAnsiTheme="majorHAnsi" w:cstheme="majorBidi"/>
      <w:b/>
      <w:color w:val="000000" w:themeColor="text1"/>
      <w:sz w:val="28"/>
      <w:szCs w:val="28"/>
    </w:rPr>
  </w:style>
  <w:style w:type="character" w:customStyle="1" w:styleId="Titre4Car3">
    <w:name w:val="Titre 4 Car3"/>
    <w:basedOn w:val="Policepardfaut"/>
    <w:uiPriority w:val="9"/>
    <w:rsid w:val="006A7F82"/>
    <w:rPr>
      <w:rFonts w:asciiTheme="majorHAnsi" w:eastAsiaTheme="majorEastAsia" w:hAnsiTheme="majorHAnsi" w:cstheme="majorBidi"/>
      <w:b/>
      <w:iCs/>
      <w:color w:val="000000" w:themeColor="text1"/>
      <w:sz w:val="24"/>
      <w:szCs w:val="24"/>
      <w:u w:val="single"/>
    </w:rPr>
  </w:style>
  <w:style w:type="character" w:customStyle="1" w:styleId="PieddepageCar8">
    <w:name w:val="Pied de page Car8"/>
    <w:basedOn w:val="Policepardfaut"/>
    <w:uiPriority w:val="99"/>
    <w:rsid w:val="006A7F82"/>
  </w:style>
  <w:style w:type="character" w:customStyle="1" w:styleId="SansinterligneCar4">
    <w:name w:val="Sans interligne Car4"/>
    <w:basedOn w:val="Policepardfaut"/>
    <w:uiPriority w:val="1"/>
    <w:rsid w:val="006A7F82"/>
  </w:style>
  <w:style w:type="character" w:customStyle="1" w:styleId="NotedebasdepageCar3">
    <w:name w:val="Note de bas de page Car3"/>
    <w:aliases w:val="note bas depage Car1,Note de bas de page1 Car2,Note de bas de page Car1 Car Car Car1 Car1,Note de bas de page1 Car1 Car1,Note de bas de page21 Car1,Note de bas de page Car1 Car Car Car1 Car Car Car Car1"/>
    <w:basedOn w:val="Policepardfaut"/>
    <w:rsid w:val="006A7F82"/>
    <w:rPr>
      <w:rFonts w:ascii="Times New Roman" w:eastAsia="Times New Roman" w:hAnsi="Times New Roman"/>
      <w:sz w:val="20"/>
      <w:szCs w:val="20"/>
    </w:rPr>
  </w:style>
  <w:style w:type="character" w:customStyle="1" w:styleId="Titre1Car6">
    <w:name w:val="Titre 1 Car6"/>
    <w:uiPriority w:val="99"/>
    <w:rsid w:val="006A7F82"/>
    <w:rPr>
      <w:rFonts w:ascii="Times New Roman" w:hAnsi="Times New Roman"/>
      <w:b/>
      <w:caps/>
      <w:color w:val="000000"/>
      <w:sz w:val="30"/>
      <w:szCs w:val="30"/>
    </w:rPr>
  </w:style>
  <w:style w:type="character" w:customStyle="1" w:styleId="Titre2Car6">
    <w:name w:val="Titre 2 Car6"/>
    <w:uiPriority w:val="99"/>
    <w:rsid w:val="006A7F82"/>
    <w:rPr>
      <w:rFonts w:ascii="Times" w:hAnsi="Times" w:cs="Times New Roman"/>
      <w:b/>
      <w:color w:val="000000"/>
      <w:w w:val="0"/>
      <w:sz w:val="28"/>
    </w:rPr>
  </w:style>
  <w:style w:type="character" w:customStyle="1" w:styleId="Titre3Car5">
    <w:name w:val="Titre 3 Car5"/>
    <w:uiPriority w:val="99"/>
    <w:rsid w:val="006A7F82"/>
    <w:rPr>
      <w:rFonts w:ascii="Times" w:hAnsi="Times" w:cs="Times New Roman"/>
      <w:i/>
      <w:color w:val="000000"/>
      <w:w w:val="0"/>
      <w:sz w:val="22"/>
    </w:rPr>
  </w:style>
  <w:style w:type="character" w:customStyle="1" w:styleId="Titre4Car4">
    <w:name w:val="Titre 4 Car4"/>
    <w:uiPriority w:val="99"/>
    <w:semiHidden/>
    <w:rsid w:val="006A7F82"/>
    <w:rPr>
      <w:rFonts w:ascii="Cambria" w:hAnsi="Cambria" w:cs="Times New Roman"/>
      <w:b/>
      <w:bCs/>
      <w:color w:val="000000"/>
      <w:w w:val="0"/>
      <w:sz w:val="28"/>
      <w:lang w:eastAsia="fr-FR"/>
    </w:rPr>
  </w:style>
  <w:style w:type="table" w:customStyle="1" w:styleId="TableauNorm">
    <w:name w:val="Tableau Norm"/>
    <w:uiPriority w:val="99"/>
    <w:semiHidden/>
    <w:rsid w:val="006A7F82"/>
    <w:pPr>
      <w:spacing w:after="0" w:line="240" w:lineRule="auto"/>
    </w:pPr>
    <w:rPr>
      <w:rFonts w:ascii="Courier" w:eastAsia="Times New Roman" w:hAnsi="Courier" w:cs="Times New Roman"/>
      <w:sz w:val="20"/>
      <w:szCs w:val="20"/>
    </w:rPr>
    <w:tblPr>
      <w:tblInd w:w="0" w:type="dxa"/>
      <w:tblCellMar>
        <w:top w:w="0" w:type="dxa"/>
        <w:left w:w="108" w:type="dxa"/>
        <w:bottom w:w="0" w:type="dxa"/>
        <w:right w:w="108" w:type="dxa"/>
      </w:tblCellMar>
    </w:tblPr>
  </w:style>
  <w:style w:type="table" w:customStyle="1" w:styleId="TableauNorm1">
    <w:name w:val="Tableau Norm1"/>
    <w:uiPriority w:val="99"/>
    <w:semiHidden/>
    <w:rsid w:val="006A7F82"/>
    <w:pPr>
      <w:spacing w:after="0" w:line="240" w:lineRule="auto"/>
    </w:pPr>
    <w:rPr>
      <w:rFonts w:ascii="Courier" w:eastAsia="Times New Roman" w:hAnsi="Courier" w:cs="Times New Roman"/>
      <w:sz w:val="20"/>
      <w:szCs w:val="20"/>
    </w:rPr>
    <w:tblPr>
      <w:tblInd w:w="0" w:type="dxa"/>
      <w:tblCellMar>
        <w:top w:w="0" w:type="dxa"/>
        <w:left w:w="108" w:type="dxa"/>
        <w:bottom w:w="0" w:type="dxa"/>
        <w:right w:w="108" w:type="dxa"/>
      </w:tblCellMar>
    </w:tblPr>
  </w:style>
  <w:style w:type="paragraph" w:customStyle="1" w:styleId="ChampSourceL1">
    <w:name w:val="ChampSourceL1"/>
    <w:basedOn w:val="Normal"/>
    <w:uiPriority w:val="99"/>
    <w:rsid w:val="006A7F82"/>
    <w:pPr>
      <w:autoSpaceDE w:val="0"/>
      <w:autoSpaceDN w:val="0"/>
      <w:adjustRightInd w:val="0"/>
      <w:spacing w:before="120" w:after="60" w:line="240" w:lineRule="atLeast"/>
    </w:pPr>
    <w:rPr>
      <w:rFonts w:ascii="Stone Sans" w:eastAsia="Times New Roman" w:hAnsi="Stone Sans" w:cs="Times New Roman"/>
      <w:color w:val="000000"/>
      <w:w w:val="0"/>
      <w:sz w:val="15"/>
      <w:szCs w:val="20"/>
      <w:lang w:eastAsia="fr-FR"/>
    </w:rPr>
  </w:style>
  <w:style w:type="paragraph" w:customStyle="1" w:styleId="ChampSourceL2">
    <w:name w:val="ChampSourceL2"/>
    <w:basedOn w:val="ChampSourceL1"/>
    <w:uiPriority w:val="99"/>
    <w:rsid w:val="006A7F82"/>
    <w:pPr>
      <w:spacing w:before="0"/>
    </w:pPr>
  </w:style>
  <w:style w:type="paragraph" w:customStyle="1" w:styleId="Textecourant">
    <w:name w:val="Texte courant"/>
    <w:basedOn w:val="Normal"/>
    <w:uiPriority w:val="99"/>
    <w:rsid w:val="006A7F82"/>
    <w:pPr>
      <w:autoSpaceDE w:val="0"/>
      <w:autoSpaceDN w:val="0"/>
      <w:adjustRightInd w:val="0"/>
      <w:spacing w:after="360" w:line="360" w:lineRule="auto"/>
      <w:ind w:firstLine="567"/>
      <w:contextualSpacing/>
    </w:pPr>
    <w:rPr>
      <w:rFonts w:ascii="Times New Roman" w:eastAsia="Times New Roman" w:hAnsi="Times New Roman" w:cs="Times New Roman"/>
      <w:color w:val="000000"/>
      <w:w w:val="0"/>
    </w:rPr>
  </w:style>
  <w:style w:type="paragraph" w:customStyle="1" w:styleId="Enumration">
    <w:name w:val="Enum_ration"/>
    <w:uiPriority w:val="99"/>
    <w:rsid w:val="006A7F82"/>
    <w:pPr>
      <w:tabs>
        <w:tab w:val="left" w:pos="220"/>
      </w:tabs>
      <w:autoSpaceDE w:val="0"/>
      <w:autoSpaceDN w:val="0"/>
      <w:adjustRightInd w:val="0"/>
      <w:spacing w:after="60" w:line="240" w:lineRule="atLeast"/>
      <w:ind w:left="220" w:hanging="220"/>
      <w:jc w:val="both"/>
    </w:pPr>
    <w:rPr>
      <w:rFonts w:ascii="Times" w:eastAsia="Times New Roman" w:hAnsi="Times" w:cs="Times New Roman"/>
      <w:color w:val="000000"/>
      <w:w w:val="0"/>
      <w:lang w:eastAsia="fr-FR"/>
    </w:rPr>
  </w:style>
  <w:style w:type="paragraph" w:customStyle="1" w:styleId="Textebiblio">
    <w:name w:val="Texte biblio"/>
    <w:uiPriority w:val="99"/>
    <w:rsid w:val="006A7F82"/>
    <w:pPr>
      <w:autoSpaceDE w:val="0"/>
      <w:autoSpaceDN w:val="0"/>
      <w:adjustRightInd w:val="0"/>
      <w:spacing w:after="60" w:line="220" w:lineRule="atLeast"/>
      <w:ind w:left="220" w:hanging="220"/>
      <w:jc w:val="both"/>
    </w:pPr>
    <w:rPr>
      <w:rFonts w:ascii="Times" w:eastAsia="Times New Roman" w:hAnsi="Times" w:cs="Times New Roman"/>
      <w:color w:val="000000"/>
      <w:w w:val="0"/>
      <w:sz w:val="20"/>
      <w:szCs w:val="20"/>
      <w:lang w:eastAsia="fr-FR"/>
    </w:rPr>
  </w:style>
  <w:style w:type="paragraph" w:customStyle="1" w:styleId="Titrefigure">
    <w:name w:val="Titre figure"/>
    <w:uiPriority w:val="99"/>
    <w:rsid w:val="006A7F82"/>
    <w:pPr>
      <w:widowControl w:val="0"/>
      <w:autoSpaceDE w:val="0"/>
      <w:autoSpaceDN w:val="0"/>
      <w:adjustRightInd w:val="0"/>
      <w:spacing w:after="360" w:line="240" w:lineRule="atLeast"/>
      <w:jc w:val="center"/>
    </w:pPr>
    <w:rPr>
      <w:rFonts w:ascii="Times" w:eastAsia="Times New Roman" w:hAnsi="Times" w:cs="Times New Roman"/>
      <w:color w:val="000000"/>
      <w:w w:val="0"/>
      <w:sz w:val="20"/>
      <w:szCs w:val="20"/>
      <w:lang w:eastAsia="fr-FR"/>
    </w:rPr>
  </w:style>
  <w:style w:type="paragraph" w:customStyle="1" w:styleId="Body">
    <w:name w:val="Body"/>
    <w:uiPriority w:val="99"/>
    <w:rsid w:val="006A7F82"/>
    <w:pPr>
      <w:autoSpaceDE w:val="0"/>
      <w:autoSpaceDN w:val="0"/>
      <w:adjustRightInd w:val="0"/>
      <w:spacing w:after="60" w:line="240" w:lineRule="atLeast"/>
      <w:ind w:firstLine="220"/>
      <w:jc w:val="both"/>
    </w:pPr>
    <w:rPr>
      <w:rFonts w:ascii="Times" w:eastAsia="Times New Roman" w:hAnsi="Times" w:cs="Times New Roman"/>
      <w:color w:val="000000"/>
      <w:w w:val="0"/>
      <w:lang w:eastAsia="fr-FR"/>
    </w:rPr>
  </w:style>
  <w:style w:type="paragraph" w:styleId="Citation">
    <w:name w:val="Quote"/>
    <w:basedOn w:val="Textebiblio"/>
    <w:link w:val="CitationCar"/>
    <w:uiPriority w:val="99"/>
    <w:rsid w:val="006A7F82"/>
    <w:pPr>
      <w:ind w:left="851" w:right="851" w:firstLine="0"/>
    </w:pPr>
    <w:rPr>
      <w:w w:val="100"/>
      <w:lang w:val="en-US"/>
    </w:rPr>
  </w:style>
  <w:style w:type="character" w:customStyle="1" w:styleId="CitationCar">
    <w:name w:val="Citation Car"/>
    <w:basedOn w:val="Policepardfaut"/>
    <w:link w:val="Citation"/>
    <w:uiPriority w:val="99"/>
    <w:rsid w:val="006A7F82"/>
    <w:rPr>
      <w:rFonts w:ascii="Times" w:eastAsia="Times New Roman" w:hAnsi="Times" w:cs="Times New Roman"/>
      <w:color w:val="000000"/>
      <w:sz w:val="20"/>
      <w:szCs w:val="20"/>
      <w:lang w:val="en-US" w:eastAsia="fr-FR"/>
    </w:rPr>
  </w:style>
  <w:style w:type="character" w:customStyle="1" w:styleId="CitationCar1">
    <w:name w:val="Citation Car1"/>
    <w:uiPriority w:val="99"/>
    <w:rsid w:val="006A7F82"/>
    <w:rPr>
      <w:rFonts w:ascii="Times" w:hAnsi="Times" w:cs="Times New Roman"/>
      <w:color w:val="000000"/>
      <w:lang w:val="en-US"/>
    </w:rPr>
  </w:style>
  <w:style w:type="paragraph" w:customStyle="1" w:styleId="Enumration3">
    <w:name w:val="Enum_ration 3"/>
    <w:uiPriority w:val="99"/>
    <w:rsid w:val="006A7F82"/>
    <w:pPr>
      <w:tabs>
        <w:tab w:val="left" w:pos="220"/>
      </w:tabs>
      <w:autoSpaceDE w:val="0"/>
      <w:autoSpaceDN w:val="0"/>
      <w:adjustRightInd w:val="0"/>
      <w:spacing w:after="120" w:line="240" w:lineRule="atLeast"/>
      <w:ind w:left="220" w:hanging="220"/>
      <w:jc w:val="both"/>
    </w:pPr>
    <w:rPr>
      <w:rFonts w:ascii="Times" w:eastAsia="Times New Roman" w:hAnsi="Times" w:cs="Times New Roman"/>
      <w:color w:val="000000"/>
      <w:w w:val="0"/>
      <w:lang w:eastAsia="fr-FR"/>
    </w:rPr>
  </w:style>
  <w:style w:type="paragraph" w:customStyle="1" w:styleId="Notedebasd">
    <w:name w:val="Note de bas d"/>
    <w:basedOn w:val="Normal"/>
    <w:next w:val="Normal"/>
    <w:uiPriority w:val="99"/>
    <w:rsid w:val="006A7F82"/>
    <w:pPr>
      <w:tabs>
        <w:tab w:val="left" w:pos="220"/>
      </w:tabs>
      <w:autoSpaceDE w:val="0"/>
      <w:autoSpaceDN w:val="0"/>
      <w:adjustRightInd w:val="0"/>
      <w:spacing w:after="60" w:line="180" w:lineRule="atLeast"/>
      <w:ind w:left="220" w:hanging="220"/>
    </w:pPr>
    <w:rPr>
      <w:rFonts w:ascii="Times" w:eastAsia="Times New Roman" w:hAnsi="Times" w:cs="Times New Roman"/>
      <w:color w:val="000000"/>
      <w:w w:val="0"/>
      <w:sz w:val="16"/>
      <w:szCs w:val="16"/>
      <w:lang w:eastAsia="fr-FR"/>
    </w:rPr>
  </w:style>
  <w:style w:type="paragraph" w:customStyle="1" w:styleId="Textecourant1er">
    <w:name w:val="Texte courant 1er"/>
    <w:uiPriority w:val="99"/>
    <w:rsid w:val="006A7F82"/>
    <w:pPr>
      <w:autoSpaceDE w:val="0"/>
      <w:autoSpaceDN w:val="0"/>
      <w:adjustRightInd w:val="0"/>
      <w:spacing w:after="60" w:line="240" w:lineRule="atLeast"/>
      <w:jc w:val="both"/>
    </w:pPr>
    <w:rPr>
      <w:rFonts w:ascii="Times" w:eastAsia="Times New Roman" w:hAnsi="Times" w:cs="Times New Roman"/>
      <w:color w:val="000000"/>
      <w:w w:val="0"/>
      <w:lang w:eastAsia="fr-FR"/>
    </w:rPr>
  </w:style>
  <w:style w:type="paragraph" w:customStyle="1" w:styleId="Explorateur">
    <w:name w:val="Explorateur"/>
    <w:basedOn w:val="Normal"/>
    <w:uiPriority w:val="99"/>
    <w:semiHidden/>
    <w:rsid w:val="006A7F82"/>
    <w:pPr>
      <w:autoSpaceDE w:val="0"/>
      <w:autoSpaceDN w:val="0"/>
      <w:adjustRightInd w:val="0"/>
      <w:spacing w:after="60" w:line="240" w:lineRule="atLeast"/>
    </w:pPr>
    <w:rPr>
      <w:rFonts w:ascii="Tahoma" w:eastAsia="Times New Roman" w:hAnsi="Tahoma" w:cs="Tahoma"/>
      <w:color w:val="000000"/>
      <w:w w:val="0"/>
      <w:sz w:val="16"/>
      <w:szCs w:val="16"/>
      <w:lang w:eastAsia="fr-FR"/>
    </w:rPr>
  </w:style>
  <w:style w:type="character" w:customStyle="1" w:styleId="DocumentMapChar">
    <w:name w:val="Document Map Char"/>
    <w:uiPriority w:val="99"/>
    <w:semiHidden/>
    <w:rsid w:val="006A7F82"/>
    <w:rPr>
      <w:rFonts w:ascii="Tahoma" w:hAnsi="Tahoma" w:cs="Tahoma"/>
      <w:sz w:val="16"/>
      <w:lang w:val="en-GB"/>
    </w:rPr>
  </w:style>
  <w:style w:type="paragraph" w:customStyle="1" w:styleId="PM">
    <w:name w:val="PM"/>
    <w:rsid w:val="006A7F82"/>
    <w:pPr>
      <w:spacing w:after="0" w:line="240" w:lineRule="exact"/>
      <w:ind w:firstLine="284"/>
      <w:jc w:val="both"/>
    </w:pPr>
    <w:rPr>
      <w:rFonts w:ascii="Arial" w:eastAsia="Times New Roman" w:hAnsi="Arial" w:cs="Times New Roman"/>
      <w:sz w:val="20"/>
      <w:szCs w:val="20"/>
      <w:lang w:eastAsia="fr-FR"/>
    </w:rPr>
  </w:style>
  <w:style w:type="character" w:customStyle="1" w:styleId="PMCar">
    <w:name w:val="PM Car"/>
    <w:uiPriority w:val="99"/>
    <w:rsid w:val="006A7F82"/>
    <w:rPr>
      <w:rFonts w:ascii="Arial" w:hAnsi="Arial" w:cs="Times New Roman"/>
      <w:lang w:val="fr-FR" w:eastAsia="fr-FR"/>
    </w:rPr>
  </w:style>
  <w:style w:type="paragraph" w:customStyle="1" w:styleId="illustration">
    <w:name w:val="illustration"/>
    <w:basedOn w:val="PM"/>
    <w:uiPriority w:val="99"/>
    <w:rsid w:val="006A7F82"/>
    <w:pPr>
      <w:spacing w:line="240" w:lineRule="auto"/>
      <w:ind w:left="2835" w:right="851" w:firstLine="0"/>
      <w:jc w:val="left"/>
    </w:pPr>
    <w:rPr>
      <w:b/>
      <w:smallCaps/>
    </w:rPr>
  </w:style>
  <w:style w:type="character" w:customStyle="1" w:styleId="Marquenotebasde">
    <w:name w:val="Marque note bas de"/>
    <w:uiPriority w:val="99"/>
    <w:semiHidden/>
    <w:rsid w:val="006A7F82"/>
    <w:rPr>
      <w:rFonts w:cs="Times New Roman"/>
      <w:vertAlign w:val="superscript"/>
    </w:rPr>
  </w:style>
  <w:style w:type="paragraph" w:customStyle="1" w:styleId="no">
    <w:name w:val="no"/>
    <w:basedOn w:val="Normal"/>
    <w:uiPriority w:val="99"/>
    <w:rsid w:val="006A7F82"/>
    <w:pPr>
      <w:widowControl w:val="0"/>
      <w:autoSpaceDE w:val="0"/>
      <w:autoSpaceDN w:val="0"/>
      <w:spacing w:after="0" w:line="180" w:lineRule="exact"/>
      <w:ind w:left="1134" w:right="1134"/>
    </w:pPr>
    <w:rPr>
      <w:rFonts w:ascii="Arial" w:eastAsia="Times New Roman" w:hAnsi="Arial" w:cs="Arial"/>
      <w:w w:val="0"/>
      <w:sz w:val="16"/>
      <w:szCs w:val="16"/>
      <w:lang w:eastAsia="fr-FR"/>
    </w:rPr>
  </w:style>
  <w:style w:type="character" w:customStyle="1" w:styleId="Lienhype">
    <w:name w:val="Lien hype"/>
    <w:uiPriority w:val="99"/>
    <w:rsid w:val="006A7F82"/>
    <w:rPr>
      <w:rFonts w:cs="Times New Roman"/>
      <w:color w:val="0000FF"/>
      <w:u w:val="single"/>
    </w:rPr>
  </w:style>
  <w:style w:type="paragraph" w:styleId="Bibliographie">
    <w:name w:val="Bibliography"/>
    <w:basedOn w:val="Normal"/>
    <w:uiPriority w:val="99"/>
    <w:rsid w:val="006A7F82"/>
    <w:pPr>
      <w:spacing w:after="0"/>
      <w:ind w:firstLine="284"/>
    </w:pPr>
    <w:rPr>
      <w:rFonts w:ascii="Times New Roman" w:eastAsia="Times New Roman" w:hAnsi="Times New Roman" w:cs="Times New Roman"/>
      <w:sz w:val="24"/>
      <w:szCs w:val="24"/>
      <w:lang w:eastAsia="fr-FR"/>
    </w:rPr>
  </w:style>
  <w:style w:type="character" w:customStyle="1" w:styleId="FootnoteTextChar">
    <w:name w:val="Footnote Text Char"/>
    <w:uiPriority w:val="99"/>
    <w:rsid w:val="006A7F82"/>
    <w:rPr>
      <w:rFonts w:ascii="Times" w:hAnsi="Times" w:cs="Times New Roman"/>
      <w:color w:val="000000"/>
      <w:w w:val="0"/>
      <w:sz w:val="16"/>
    </w:rPr>
  </w:style>
  <w:style w:type="paragraph" w:styleId="Citationintense">
    <w:name w:val="Intense Quote"/>
    <w:basedOn w:val="Citation"/>
    <w:next w:val="Normal"/>
    <w:link w:val="CitationintenseCar"/>
    <w:uiPriority w:val="99"/>
    <w:rsid w:val="006A7F82"/>
  </w:style>
  <w:style w:type="character" w:customStyle="1" w:styleId="CitationintenseCar">
    <w:name w:val="Citation intense Car"/>
    <w:basedOn w:val="Policepardfaut"/>
    <w:link w:val="Citationintense"/>
    <w:uiPriority w:val="99"/>
    <w:rsid w:val="006A7F82"/>
    <w:rPr>
      <w:rFonts w:ascii="Times" w:eastAsia="Times New Roman" w:hAnsi="Times" w:cs="Times New Roman"/>
      <w:color w:val="000000"/>
      <w:sz w:val="20"/>
      <w:szCs w:val="20"/>
      <w:lang w:val="en-US" w:eastAsia="fr-FR"/>
    </w:rPr>
  </w:style>
  <w:style w:type="character" w:customStyle="1" w:styleId="CitationintenseCar1">
    <w:name w:val="Citation intense Car1"/>
    <w:uiPriority w:val="99"/>
    <w:rsid w:val="006A7F82"/>
    <w:rPr>
      <w:rFonts w:ascii="Times" w:hAnsi="Times" w:cs="Times New Roman"/>
      <w:color w:val="000000"/>
    </w:rPr>
  </w:style>
  <w:style w:type="paragraph" w:customStyle="1" w:styleId="notedebasdepage0">
    <w:name w:val="note de bas de page"/>
    <w:basedOn w:val="Notedebasd"/>
    <w:uiPriority w:val="99"/>
    <w:rsid w:val="006A7F82"/>
    <w:pPr>
      <w:ind w:left="0" w:firstLine="0"/>
    </w:pPr>
  </w:style>
  <w:style w:type="character" w:customStyle="1" w:styleId="mj">
    <w:name w:val="mj"/>
    <w:uiPriority w:val="99"/>
    <w:rsid w:val="006A7F82"/>
    <w:rPr>
      <w:rFonts w:cs="Times New Roman"/>
      <w:smallCaps/>
    </w:rPr>
  </w:style>
  <w:style w:type="character" w:customStyle="1" w:styleId="notedebasdepageCar0">
    <w:name w:val="note de bas de page Car"/>
    <w:basedOn w:val="FootnoteTextChar"/>
    <w:uiPriority w:val="99"/>
    <w:rsid w:val="006A7F82"/>
    <w:rPr>
      <w:rFonts w:ascii="Times" w:hAnsi="Times" w:cs="Times New Roman"/>
      <w:color w:val="000000"/>
      <w:w w:val="0"/>
      <w:sz w:val="16"/>
    </w:rPr>
  </w:style>
  <w:style w:type="paragraph" w:customStyle="1" w:styleId="TB">
    <w:name w:val="TB"/>
    <w:basedOn w:val="Normal"/>
    <w:uiPriority w:val="99"/>
    <w:rsid w:val="006A7F82"/>
    <w:pPr>
      <w:spacing w:after="0" w:line="240" w:lineRule="exact"/>
      <w:jc w:val="left"/>
    </w:pPr>
    <w:rPr>
      <w:rFonts w:ascii="Arial" w:eastAsia="Times New Roman" w:hAnsi="Arial" w:cs="Times New Roman"/>
      <w:sz w:val="20"/>
      <w:szCs w:val="20"/>
      <w:lang w:eastAsia="fr-FR"/>
    </w:rPr>
  </w:style>
  <w:style w:type="character" w:customStyle="1" w:styleId="ptm">
    <w:name w:val="ptm"/>
    <w:uiPriority w:val="99"/>
    <w:rsid w:val="006A7F82"/>
    <w:rPr>
      <w:rFonts w:cs="Times New Roman"/>
      <w:smallCaps/>
    </w:rPr>
  </w:style>
  <w:style w:type="paragraph" w:customStyle="1" w:styleId="En-tt">
    <w:name w:val="En-t_t"/>
    <w:basedOn w:val="Normal"/>
    <w:uiPriority w:val="99"/>
    <w:rsid w:val="006A7F82"/>
    <w:pPr>
      <w:tabs>
        <w:tab w:val="center" w:pos="4536"/>
        <w:tab w:val="right" w:pos="9072"/>
      </w:tabs>
      <w:autoSpaceDE w:val="0"/>
      <w:autoSpaceDN w:val="0"/>
      <w:adjustRightInd w:val="0"/>
      <w:spacing w:after="0"/>
    </w:pPr>
    <w:rPr>
      <w:rFonts w:ascii="Times" w:eastAsia="Times New Roman" w:hAnsi="Times" w:cs="Times New Roman"/>
      <w:color w:val="000000"/>
      <w:w w:val="0"/>
      <w:lang w:eastAsia="fr-FR"/>
    </w:rPr>
  </w:style>
  <w:style w:type="character" w:customStyle="1" w:styleId="HeaderChar">
    <w:name w:val="Header Char"/>
    <w:uiPriority w:val="99"/>
    <w:rsid w:val="006A7F82"/>
    <w:rPr>
      <w:rFonts w:ascii="Times" w:hAnsi="Times" w:cs="Times New Roman"/>
      <w:color w:val="000000"/>
      <w:w w:val="0"/>
      <w:sz w:val="22"/>
    </w:rPr>
  </w:style>
  <w:style w:type="paragraph" w:customStyle="1" w:styleId="Piedd">
    <w:name w:val="Pied d"/>
    <w:basedOn w:val="Normal"/>
    <w:uiPriority w:val="99"/>
    <w:semiHidden/>
    <w:rsid w:val="006A7F82"/>
    <w:pPr>
      <w:tabs>
        <w:tab w:val="center" w:pos="4536"/>
        <w:tab w:val="right" w:pos="9072"/>
      </w:tabs>
      <w:autoSpaceDE w:val="0"/>
      <w:autoSpaceDN w:val="0"/>
      <w:adjustRightInd w:val="0"/>
      <w:spacing w:after="0"/>
    </w:pPr>
    <w:rPr>
      <w:rFonts w:ascii="Times" w:eastAsia="Times New Roman" w:hAnsi="Times" w:cs="Times New Roman"/>
      <w:color w:val="000000"/>
      <w:w w:val="0"/>
      <w:lang w:eastAsia="fr-FR"/>
    </w:rPr>
  </w:style>
  <w:style w:type="character" w:customStyle="1" w:styleId="FooterChar">
    <w:name w:val="Footer Char"/>
    <w:uiPriority w:val="99"/>
    <w:semiHidden/>
    <w:rsid w:val="006A7F82"/>
    <w:rPr>
      <w:rFonts w:ascii="Times" w:hAnsi="Times" w:cs="Times New Roman"/>
      <w:color w:val="000000"/>
      <w:w w:val="0"/>
      <w:sz w:val="22"/>
    </w:rPr>
  </w:style>
  <w:style w:type="table" w:customStyle="1" w:styleId="Style1">
    <w:name w:val="Style1"/>
    <w:basedOn w:val="TableauNorm1"/>
    <w:uiPriority w:val="99"/>
    <w:rsid w:val="006A7F82"/>
    <w:tblPr/>
  </w:style>
  <w:style w:type="character" w:customStyle="1" w:styleId="petitemaj">
    <w:name w:val="petitemaj"/>
    <w:uiPriority w:val="99"/>
    <w:rsid w:val="006A7F82"/>
    <w:rPr>
      <w:rFonts w:cs="Times New Roman"/>
      <w:smallCaps/>
    </w:rPr>
  </w:style>
  <w:style w:type="paragraph" w:styleId="Explorateurdedocuments">
    <w:name w:val="Document Map"/>
    <w:basedOn w:val="Normal"/>
    <w:link w:val="ExplorateurdedocumentsCar"/>
    <w:uiPriority w:val="99"/>
    <w:semiHidden/>
    <w:unhideWhenUsed/>
    <w:rsid w:val="006A7F82"/>
    <w:pPr>
      <w:autoSpaceDE w:val="0"/>
      <w:autoSpaceDN w:val="0"/>
      <w:adjustRightInd w:val="0"/>
      <w:spacing w:after="60" w:line="240" w:lineRule="atLeast"/>
    </w:pPr>
    <w:rPr>
      <w:rFonts w:ascii="Tahoma" w:eastAsia="Times New Roman" w:hAnsi="Tahoma" w:cs="Tahoma"/>
      <w:color w:val="000000"/>
      <w:w w:val="0"/>
      <w:sz w:val="16"/>
      <w:szCs w:val="16"/>
      <w:lang w:eastAsia="fr-FR"/>
    </w:rPr>
  </w:style>
  <w:style w:type="character" w:customStyle="1" w:styleId="ExplorateurdedocumentsCar">
    <w:name w:val="Explorateur de documents Car"/>
    <w:basedOn w:val="Policepardfaut"/>
    <w:link w:val="Explorateurdedocuments"/>
    <w:uiPriority w:val="99"/>
    <w:semiHidden/>
    <w:rsid w:val="006A7F82"/>
    <w:rPr>
      <w:rFonts w:ascii="Tahoma" w:eastAsia="Times New Roman" w:hAnsi="Tahoma" w:cs="Tahoma"/>
      <w:color w:val="000000"/>
      <w:w w:val="0"/>
      <w:sz w:val="16"/>
      <w:szCs w:val="16"/>
      <w:lang w:eastAsia="fr-FR"/>
    </w:rPr>
  </w:style>
  <w:style w:type="character" w:customStyle="1" w:styleId="ExplorateurdedocumentsCar1">
    <w:name w:val="Explorateur de documents Car1"/>
    <w:uiPriority w:val="99"/>
    <w:semiHidden/>
    <w:rsid w:val="006A7F82"/>
    <w:rPr>
      <w:rFonts w:ascii="Tahoma" w:hAnsi="Tahoma" w:cs="Tahoma"/>
      <w:color w:val="000000"/>
      <w:w w:val="0"/>
      <w:sz w:val="16"/>
      <w:szCs w:val="16"/>
      <w:lang w:eastAsia="fr-FR"/>
    </w:rPr>
  </w:style>
  <w:style w:type="character" w:customStyle="1" w:styleId="TextedebullesCar3">
    <w:name w:val="Texte de bulles Car3"/>
    <w:uiPriority w:val="99"/>
    <w:semiHidden/>
    <w:rsid w:val="006A7F82"/>
    <w:rPr>
      <w:rFonts w:ascii="Tahoma" w:hAnsi="Tahoma" w:cs="Tahoma"/>
      <w:color w:val="000000"/>
      <w:w w:val="0"/>
      <w:sz w:val="16"/>
      <w:szCs w:val="16"/>
      <w:lang w:eastAsia="fr-FR"/>
    </w:rPr>
  </w:style>
  <w:style w:type="character" w:customStyle="1" w:styleId="En-tteCar5">
    <w:name w:val="En-tête Car5"/>
    <w:uiPriority w:val="99"/>
    <w:rsid w:val="006A7F82"/>
    <w:rPr>
      <w:rFonts w:ascii="Times" w:hAnsi="Times"/>
      <w:color w:val="000000"/>
      <w:w w:val="0"/>
      <w:sz w:val="22"/>
      <w:szCs w:val="22"/>
      <w:lang w:eastAsia="fr-FR"/>
    </w:rPr>
  </w:style>
  <w:style w:type="character" w:customStyle="1" w:styleId="PieddepageCar9">
    <w:name w:val="Pied de page Car9"/>
    <w:uiPriority w:val="99"/>
    <w:rsid w:val="006A7F82"/>
    <w:rPr>
      <w:rFonts w:ascii="Times" w:hAnsi="Times"/>
      <w:color w:val="000000"/>
      <w:w w:val="0"/>
      <w:sz w:val="22"/>
      <w:szCs w:val="22"/>
      <w:lang w:eastAsia="fr-FR"/>
    </w:rPr>
  </w:style>
  <w:style w:type="character" w:customStyle="1" w:styleId="NotedebasdepageCar4">
    <w:name w:val="Note de bas de page Car4"/>
    <w:aliases w:val="note bas depage Car2,Note de bas de page1 Car3,Note de bas de page Car1 Car Car Car1 Car2,Note de bas de page1 Car1 Car2,Note de bas de page21 Car2,Note de bas de page Car1 Car Car Car1 Car Car Car Car2"/>
    <w:rsid w:val="006A7F82"/>
    <w:rPr>
      <w:rFonts w:ascii="Times" w:hAnsi="Times"/>
      <w:color w:val="000000"/>
      <w:w w:val="0"/>
    </w:rPr>
  </w:style>
  <w:style w:type="character" w:customStyle="1" w:styleId="NotedefinCar2">
    <w:name w:val="Note de fin Car2"/>
    <w:uiPriority w:val="99"/>
    <w:semiHidden/>
    <w:rsid w:val="006A7F82"/>
    <w:rPr>
      <w:rFonts w:ascii="Times" w:hAnsi="Times"/>
      <w:color w:val="000000"/>
      <w:w w:val="0"/>
    </w:rPr>
  </w:style>
  <w:style w:type="character" w:customStyle="1" w:styleId="TitreCar2">
    <w:name w:val="Titre Car2"/>
    <w:uiPriority w:val="10"/>
    <w:rsid w:val="006A7F82"/>
    <w:rPr>
      <w:rFonts w:ascii="Calibri Light" w:eastAsia="Times New Roman" w:hAnsi="Calibri Light" w:cs="Times New Roman"/>
      <w:b/>
      <w:bCs/>
      <w:color w:val="000000"/>
      <w:w w:val="0"/>
      <w:kern w:val="28"/>
      <w:sz w:val="32"/>
      <w:szCs w:val="32"/>
    </w:rPr>
  </w:style>
  <w:style w:type="character" w:customStyle="1" w:styleId="Sous-titreCar2">
    <w:name w:val="Sous-titre Car2"/>
    <w:uiPriority w:val="11"/>
    <w:rsid w:val="006A7F82"/>
    <w:rPr>
      <w:rFonts w:ascii="Calibri Light" w:eastAsia="Times New Roman" w:hAnsi="Calibri Light" w:cs="Times New Roman"/>
      <w:color w:val="000000"/>
      <w:w w:val="0"/>
      <w:sz w:val="24"/>
      <w:szCs w:val="24"/>
    </w:rPr>
  </w:style>
  <w:style w:type="character" w:customStyle="1" w:styleId="SansinterligneCar5">
    <w:name w:val="Sans interligne Car5"/>
    <w:uiPriority w:val="1"/>
    <w:locked/>
    <w:rsid w:val="006A7F82"/>
    <w:rPr>
      <w:rFonts w:ascii="Times" w:hAnsi="Times"/>
      <w:color w:val="000000"/>
      <w:w w:val="0"/>
      <w:sz w:val="22"/>
      <w:szCs w:val="22"/>
    </w:rPr>
  </w:style>
  <w:style w:type="character" w:customStyle="1" w:styleId="Titre1Car7">
    <w:name w:val="Titre 1 Car7"/>
    <w:basedOn w:val="Policepardfaut"/>
    <w:uiPriority w:val="9"/>
    <w:rsid w:val="006A7F82"/>
    <w:rPr>
      <w:rFonts w:asciiTheme="majorHAnsi" w:eastAsiaTheme="majorEastAsia" w:hAnsiTheme="majorHAnsi" w:cstheme="majorBidi"/>
      <w:color w:val="2E74B5" w:themeColor="accent1" w:themeShade="BF"/>
      <w:sz w:val="32"/>
      <w:szCs w:val="32"/>
    </w:rPr>
  </w:style>
  <w:style w:type="character" w:customStyle="1" w:styleId="Titre3Car6">
    <w:name w:val="Titre 3 Car6"/>
    <w:basedOn w:val="Policepardfaut"/>
    <w:uiPriority w:val="9"/>
    <w:rsid w:val="006A7F82"/>
    <w:rPr>
      <w:rFonts w:asciiTheme="majorHAnsi" w:eastAsiaTheme="majorEastAsia" w:hAnsiTheme="majorHAnsi" w:cstheme="majorBidi"/>
      <w:b/>
      <w:color w:val="000000" w:themeColor="text1"/>
      <w:sz w:val="28"/>
      <w:szCs w:val="28"/>
    </w:rPr>
  </w:style>
  <w:style w:type="character" w:customStyle="1" w:styleId="SansinterligneCar6">
    <w:name w:val="Sans interligne Car6"/>
    <w:basedOn w:val="Policepardfaut"/>
    <w:uiPriority w:val="1"/>
    <w:rsid w:val="006A7F82"/>
    <w:rPr>
      <w:rFonts w:ascii="Times New Roman" w:hAnsi="Times New Roman"/>
      <w:sz w:val="24"/>
    </w:rPr>
  </w:style>
  <w:style w:type="character" w:customStyle="1" w:styleId="Titre1Car8">
    <w:name w:val="Titre 1 Car8"/>
    <w:basedOn w:val="Policepardfaut"/>
    <w:uiPriority w:val="9"/>
    <w:rsid w:val="006A7F82"/>
    <w:rPr>
      <w:rFonts w:asciiTheme="majorHAnsi" w:eastAsiaTheme="majorEastAsia" w:hAnsiTheme="majorHAnsi" w:cstheme="majorBidi"/>
      <w:color w:val="2E74B5" w:themeColor="accent1" w:themeShade="BF"/>
      <w:sz w:val="32"/>
      <w:szCs w:val="32"/>
    </w:rPr>
  </w:style>
  <w:style w:type="character" w:customStyle="1" w:styleId="Titre2Car7">
    <w:name w:val="Titre 2 Car7"/>
    <w:basedOn w:val="Policepardfaut"/>
    <w:uiPriority w:val="9"/>
    <w:rsid w:val="006A7F82"/>
    <w:rPr>
      <w:rFonts w:asciiTheme="majorHAnsi" w:eastAsiaTheme="majorEastAsia" w:hAnsiTheme="majorHAnsi" w:cstheme="majorBidi"/>
      <w:sz w:val="26"/>
      <w:szCs w:val="26"/>
    </w:rPr>
  </w:style>
  <w:style w:type="character" w:customStyle="1" w:styleId="En-tteCar6">
    <w:name w:val="En-tête Car6"/>
    <w:basedOn w:val="Policepardfaut"/>
    <w:uiPriority w:val="99"/>
    <w:rsid w:val="006A7F82"/>
    <w:rPr>
      <w:rFonts w:ascii="Times New Roman" w:hAnsi="Times New Roman" w:cs="Times New Roman"/>
      <w:sz w:val="24"/>
      <w:szCs w:val="24"/>
    </w:rPr>
  </w:style>
  <w:style w:type="character" w:customStyle="1" w:styleId="PieddepageCar10">
    <w:name w:val="Pied de page Car10"/>
    <w:basedOn w:val="Policepardfaut"/>
    <w:uiPriority w:val="99"/>
    <w:rsid w:val="006A7F82"/>
    <w:rPr>
      <w:rFonts w:ascii="Times New Roman" w:hAnsi="Times New Roman" w:cs="Times New Roman"/>
      <w:sz w:val="24"/>
      <w:szCs w:val="24"/>
    </w:rPr>
  </w:style>
  <w:style w:type="character" w:customStyle="1" w:styleId="Titre3Car7">
    <w:name w:val="Titre 3 Car7"/>
    <w:basedOn w:val="Policepardfaut"/>
    <w:uiPriority w:val="9"/>
    <w:rsid w:val="006A7F82"/>
    <w:rPr>
      <w:rFonts w:asciiTheme="majorHAnsi" w:eastAsiaTheme="majorEastAsia" w:hAnsiTheme="majorHAnsi" w:cstheme="majorBidi"/>
      <w:b/>
      <w:color w:val="000000" w:themeColor="text1"/>
      <w:sz w:val="28"/>
      <w:szCs w:val="28"/>
    </w:rPr>
  </w:style>
  <w:style w:type="character" w:customStyle="1" w:styleId="SansinterligneCar7">
    <w:name w:val="Sans interligne Car7"/>
    <w:basedOn w:val="Policepardfaut"/>
    <w:uiPriority w:val="1"/>
    <w:rsid w:val="006A7F82"/>
    <w:rPr>
      <w:rFonts w:ascii="Times New Roman" w:hAnsi="Times New Roman"/>
      <w:sz w:val="24"/>
    </w:rPr>
  </w:style>
  <w:style w:type="character" w:customStyle="1" w:styleId="Titre1Car9">
    <w:name w:val="Titre 1 Car9"/>
    <w:basedOn w:val="Policepardfaut"/>
    <w:uiPriority w:val="9"/>
    <w:rsid w:val="006A7F82"/>
    <w:rPr>
      <w:rFonts w:asciiTheme="majorHAnsi" w:eastAsiaTheme="majorEastAsia" w:hAnsiTheme="majorHAnsi" w:cstheme="majorBidi"/>
      <w:color w:val="2E74B5" w:themeColor="accent1" w:themeShade="BF"/>
      <w:sz w:val="32"/>
      <w:szCs w:val="32"/>
    </w:rPr>
  </w:style>
  <w:style w:type="character" w:customStyle="1" w:styleId="Titre2Car8">
    <w:name w:val="Titre 2 Car8"/>
    <w:basedOn w:val="Policepardfaut"/>
    <w:uiPriority w:val="9"/>
    <w:rsid w:val="006A7F82"/>
    <w:rPr>
      <w:rFonts w:asciiTheme="majorHAnsi" w:eastAsiaTheme="majorEastAsia" w:hAnsiTheme="majorHAnsi" w:cstheme="majorBidi"/>
      <w:sz w:val="26"/>
      <w:szCs w:val="26"/>
    </w:rPr>
  </w:style>
  <w:style w:type="character" w:customStyle="1" w:styleId="En-tteCar7">
    <w:name w:val="En-tête Car7"/>
    <w:basedOn w:val="Policepardfaut"/>
    <w:uiPriority w:val="99"/>
    <w:rsid w:val="006A7F82"/>
    <w:rPr>
      <w:rFonts w:ascii="Times New Roman" w:hAnsi="Times New Roman" w:cs="Times New Roman"/>
      <w:sz w:val="24"/>
      <w:szCs w:val="24"/>
    </w:rPr>
  </w:style>
  <w:style w:type="character" w:customStyle="1" w:styleId="PieddepageCar11">
    <w:name w:val="Pied de page Car11"/>
    <w:basedOn w:val="Policepardfaut"/>
    <w:uiPriority w:val="99"/>
    <w:rsid w:val="006A7F82"/>
    <w:rPr>
      <w:rFonts w:ascii="Times New Roman" w:hAnsi="Times New Roman" w:cs="Times New Roman"/>
      <w:sz w:val="24"/>
      <w:szCs w:val="24"/>
    </w:rPr>
  </w:style>
  <w:style w:type="character" w:customStyle="1" w:styleId="Titre1Car10">
    <w:name w:val="Titre 1 Car10"/>
    <w:basedOn w:val="Policepardfaut"/>
    <w:uiPriority w:val="9"/>
    <w:rsid w:val="006A7F82"/>
    <w:rPr>
      <w:rFonts w:asciiTheme="majorHAnsi" w:eastAsiaTheme="majorEastAsia" w:hAnsiTheme="majorHAnsi" w:cstheme="majorBidi"/>
      <w:sz w:val="40"/>
      <w:szCs w:val="40"/>
    </w:rPr>
  </w:style>
  <w:style w:type="character" w:customStyle="1" w:styleId="Titre2Car9">
    <w:name w:val="Titre 2 Car9"/>
    <w:basedOn w:val="Policepardfaut"/>
    <w:uiPriority w:val="9"/>
    <w:rsid w:val="006A7F82"/>
    <w:rPr>
      <w:rFonts w:asciiTheme="majorHAnsi" w:eastAsiaTheme="majorEastAsia" w:hAnsiTheme="majorHAnsi" w:cstheme="majorBidi"/>
      <w:sz w:val="32"/>
      <w:szCs w:val="32"/>
    </w:rPr>
  </w:style>
  <w:style w:type="character" w:customStyle="1" w:styleId="Titre3Car8">
    <w:name w:val="Titre 3 Car8"/>
    <w:basedOn w:val="Policepardfaut"/>
    <w:uiPriority w:val="9"/>
    <w:rsid w:val="006A7F82"/>
    <w:rPr>
      <w:rFonts w:asciiTheme="majorHAnsi" w:eastAsiaTheme="majorEastAsia" w:hAnsiTheme="majorHAnsi" w:cstheme="majorBidi"/>
      <w:sz w:val="28"/>
      <w:szCs w:val="28"/>
    </w:rPr>
  </w:style>
  <w:style w:type="character" w:customStyle="1" w:styleId="En-tteCar8">
    <w:name w:val="En-tête Car8"/>
    <w:basedOn w:val="Policepardfaut"/>
    <w:uiPriority w:val="99"/>
    <w:rsid w:val="006A7F82"/>
  </w:style>
  <w:style w:type="character" w:customStyle="1" w:styleId="PieddepageCar12">
    <w:name w:val="Pied de page Car12"/>
    <w:basedOn w:val="Policepardfaut"/>
    <w:uiPriority w:val="99"/>
    <w:rsid w:val="006A7F82"/>
  </w:style>
  <w:style w:type="character" w:customStyle="1" w:styleId="Titre1Car11">
    <w:name w:val="Titre 1 Car11"/>
    <w:basedOn w:val="Policepardfaut"/>
    <w:uiPriority w:val="9"/>
    <w:rsid w:val="006A7F82"/>
    <w:rPr>
      <w:rFonts w:asciiTheme="majorHAnsi" w:eastAsiaTheme="majorEastAsia" w:hAnsiTheme="majorHAnsi" w:cstheme="majorBidi"/>
      <w:color w:val="2E74B5" w:themeColor="accent1" w:themeShade="BF"/>
      <w:sz w:val="32"/>
      <w:szCs w:val="32"/>
    </w:rPr>
  </w:style>
  <w:style w:type="character" w:customStyle="1" w:styleId="SansinterligneCar8">
    <w:name w:val="Sans interligne Car8"/>
    <w:basedOn w:val="Policepardfaut"/>
    <w:uiPriority w:val="1"/>
    <w:rsid w:val="006A7F82"/>
  </w:style>
  <w:style w:type="character" w:customStyle="1" w:styleId="Titre1Car12">
    <w:name w:val="Titre 1 Car12"/>
    <w:basedOn w:val="Policepardfaut"/>
    <w:uiPriority w:val="9"/>
    <w:rsid w:val="006A7F82"/>
    <w:rPr>
      <w:rFonts w:asciiTheme="majorHAnsi" w:eastAsiaTheme="majorEastAsia" w:hAnsiTheme="majorHAnsi" w:cstheme="majorBidi"/>
      <w:color w:val="2E74B5" w:themeColor="accent1" w:themeShade="BF"/>
      <w:sz w:val="32"/>
      <w:szCs w:val="32"/>
    </w:rPr>
  </w:style>
  <w:style w:type="character" w:customStyle="1" w:styleId="Titre2Car10">
    <w:name w:val="Titre 2 Car10"/>
    <w:rsid w:val="006A7F82"/>
    <w:rPr>
      <w:rFonts w:ascii="Calibri" w:eastAsia="Calibri" w:hAnsi="Calibri" w:cs="Calibri"/>
      <w:b/>
      <w:color w:val="18120D"/>
      <w:sz w:val="40"/>
    </w:rPr>
  </w:style>
  <w:style w:type="paragraph" w:customStyle="1" w:styleId="footnotedescription">
    <w:name w:val="footnote description"/>
    <w:next w:val="Normal"/>
    <w:link w:val="footnotedescriptionChar"/>
    <w:hidden/>
    <w:rsid w:val="006A7F82"/>
    <w:pPr>
      <w:spacing w:after="0" w:line="262" w:lineRule="auto"/>
      <w:ind w:left="23"/>
      <w:jc w:val="both"/>
    </w:pPr>
    <w:rPr>
      <w:rFonts w:ascii="Calibri" w:eastAsia="Calibri" w:hAnsi="Calibri" w:cs="Calibri"/>
      <w:color w:val="181717"/>
      <w:sz w:val="16"/>
      <w:lang w:eastAsia="fr-FR"/>
    </w:rPr>
  </w:style>
  <w:style w:type="character" w:customStyle="1" w:styleId="footnotedescriptionChar">
    <w:name w:val="footnote description Char"/>
    <w:link w:val="footnotedescription"/>
    <w:rsid w:val="006A7F82"/>
    <w:rPr>
      <w:rFonts w:ascii="Calibri" w:eastAsia="Calibri" w:hAnsi="Calibri" w:cs="Calibri"/>
      <w:color w:val="181717"/>
      <w:sz w:val="16"/>
      <w:lang w:eastAsia="fr-FR"/>
    </w:rPr>
  </w:style>
  <w:style w:type="character" w:customStyle="1" w:styleId="Titre1Car13">
    <w:name w:val="Titre 1 Car13"/>
    <w:rsid w:val="006A7F82"/>
    <w:rPr>
      <w:rFonts w:ascii="Calibri" w:eastAsia="Calibri" w:hAnsi="Calibri" w:cs="Calibri"/>
      <w:b/>
      <w:color w:val="79AEBA"/>
      <w:sz w:val="50"/>
    </w:rPr>
  </w:style>
  <w:style w:type="character" w:customStyle="1" w:styleId="Titre3Car9">
    <w:name w:val="Titre 3 Car9"/>
    <w:rsid w:val="006A7F82"/>
    <w:rPr>
      <w:rFonts w:ascii="Calibri" w:eastAsia="Calibri" w:hAnsi="Calibri" w:cs="Calibri"/>
      <w:b/>
      <w:color w:val="476A72"/>
      <w:sz w:val="30"/>
    </w:rPr>
  </w:style>
  <w:style w:type="character" w:customStyle="1" w:styleId="Titre4Car5">
    <w:name w:val="Titre 4 Car5"/>
    <w:rsid w:val="006A7F82"/>
    <w:rPr>
      <w:rFonts w:ascii="Calibri" w:eastAsia="Calibri" w:hAnsi="Calibri" w:cs="Calibri"/>
      <w:b/>
      <w:color w:val="476A72"/>
      <w:sz w:val="30"/>
    </w:rPr>
  </w:style>
  <w:style w:type="character" w:customStyle="1" w:styleId="footnotemark">
    <w:name w:val="footnote mark"/>
    <w:hidden/>
    <w:rsid w:val="006A7F82"/>
    <w:rPr>
      <w:rFonts w:ascii="Calibri" w:eastAsia="Calibri" w:hAnsi="Calibri" w:cs="Calibri"/>
      <w:color w:val="181717"/>
      <w:sz w:val="14"/>
      <w:vertAlign w:val="superscript"/>
    </w:rPr>
  </w:style>
  <w:style w:type="table" w:customStyle="1" w:styleId="TableGrid">
    <w:name w:val="TableGrid"/>
    <w:rsid w:val="006A7F82"/>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PieddepageCar13">
    <w:name w:val="Pied de page Car13"/>
    <w:basedOn w:val="Policepardfaut"/>
    <w:uiPriority w:val="99"/>
    <w:rsid w:val="006A7F82"/>
  </w:style>
  <w:style w:type="character" w:customStyle="1" w:styleId="CommentaireCar3">
    <w:name w:val="Commentaire Car3"/>
    <w:basedOn w:val="Policepardfaut"/>
    <w:uiPriority w:val="99"/>
    <w:rsid w:val="006A7F82"/>
    <w:rPr>
      <w:sz w:val="20"/>
      <w:szCs w:val="20"/>
    </w:rPr>
  </w:style>
  <w:style w:type="character" w:customStyle="1" w:styleId="Titre4Car6">
    <w:name w:val="Titre 4 Car6"/>
    <w:basedOn w:val="Policepardfaut"/>
    <w:uiPriority w:val="9"/>
    <w:rsid w:val="006A7F82"/>
    <w:rPr>
      <w:rFonts w:asciiTheme="majorHAnsi" w:eastAsiaTheme="majorEastAsia" w:hAnsiTheme="majorHAnsi" w:cstheme="majorBidi"/>
      <w:i/>
      <w:iCs/>
      <w:sz w:val="24"/>
      <w:szCs w:val="24"/>
    </w:rPr>
  </w:style>
  <w:style w:type="character" w:customStyle="1" w:styleId="Titre1Car14">
    <w:name w:val="Titre 1 Car14"/>
    <w:basedOn w:val="Policepardfaut"/>
    <w:uiPriority w:val="9"/>
    <w:rsid w:val="006A7F82"/>
    <w:rPr>
      <w:rFonts w:asciiTheme="majorHAnsi" w:eastAsiaTheme="majorEastAsia" w:hAnsiTheme="majorHAnsi" w:cstheme="majorBidi"/>
      <w:sz w:val="44"/>
      <w:szCs w:val="44"/>
    </w:rPr>
  </w:style>
  <w:style w:type="character" w:customStyle="1" w:styleId="Titre2Car11">
    <w:name w:val="Titre 2 Car11"/>
    <w:basedOn w:val="Policepardfaut"/>
    <w:uiPriority w:val="9"/>
    <w:rsid w:val="006A7F82"/>
    <w:rPr>
      <w:rFonts w:asciiTheme="majorHAnsi" w:eastAsiaTheme="majorEastAsia" w:hAnsiTheme="majorHAnsi" w:cstheme="majorBidi"/>
      <w:sz w:val="32"/>
      <w:szCs w:val="32"/>
    </w:rPr>
  </w:style>
  <w:style w:type="character" w:customStyle="1" w:styleId="Titre3Car10">
    <w:name w:val="Titre 3 Car10"/>
    <w:basedOn w:val="Policepardfaut"/>
    <w:uiPriority w:val="9"/>
    <w:rsid w:val="006A7F82"/>
    <w:rPr>
      <w:rFonts w:asciiTheme="majorHAnsi" w:eastAsiaTheme="majorEastAsia" w:hAnsiTheme="majorHAnsi" w:cstheme="majorBidi"/>
      <w:sz w:val="24"/>
      <w:szCs w:val="24"/>
    </w:rPr>
  </w:style>
  <w:style w:type="character" w:customStyle="1" w:styleId="Titre1Car15">
    <w:name w:val="Titre 1 Car15"/>
    <w:basedOn w:val="Policepardfaut"/>
    <w:uiPriority w:val="9"/>
    <w:rsid w:val="006A7F82"/>
    <w:rPr>
      <w:rFonts w:asciiTheme="majorHAnsi" w:eastAsiaTheme="majorEastAsia" w:hAnsiTheme="majorHAnsi" w:cstheme="majorBidi"/>
      <w:sz w:val="36"/>
      <w:szCs w:val="36"/>
    </w:rPr>
  </w:style>
  <w:style w:type="character" w:customStyle="1" w:styleId="En-tteCar9">
    <w:name w:val="En-tête Car9"/>
    <w:basedOn w:val="Policepardfaut"/>
    <w:uiPriority w:val="99"/>
    <w:rsid w:val="006A7F82"/>
  </w:style>
  <w:style w:type="character" w:customStyle="1" w:styleId="PieddepageCar14">
    <w:name w:val="Pied de page Car14"/>
    <w:basedOn w:val="Policepardfaut"/>
    <w:uiPriority w:val="99"/>
    <w:rsid w:val="006A7F82"/>
  </w:style>
  <w:style w:type="character" w:customStyle="1" w:styleId="Titre3Car11">
    <w:name w:val="Titre 3 Car11"/>
    <w:basedOn w:val="Policepardfaut"/>
    <w:uiPriority w:val="9"/>
    <w:rsid w:val="00FE1B9D"/>
    <w:rPr>
      <w:rFonts w:asciiTheme="majorHAnsi" w:eastAsiaTheme="majorEastAsia" w:hAnsiTheme="majorHAnsi" w:cstheme="majorBidi"/>
      <w:b/>
      <w:color w:val="000000" w:themeColor="text1"/>
      <w:sz w:val="28"/>
      <w:szCs w:val="28"/>
    </w:rPr>
  </w:style>
  <w:style w:type="character" w:customStyle="1" w:styleId="Titre4Car11">
    <w:name w:val="Titre 4 Car11"/>
    <w:basedOn w:val="Policepardfaut"/>
    <w:uiPriority w:val="9"/>
    <w:rsid w:val="00FE1B9D"/>
    <w:rPr>
      <w:rFonts w:asciiTheme="majorHAnsi" w:eastAsiaTheme="majorEastAsia" w:hAnsiTheme="majorHAnsi" w:cstheme="majorBidi"/>
      <w:b/>
      <w:iCs/>
      <w:color w:val="000000" w:themeColor="text1"/>
      <w:sz w:val="24"/>
      <w:szCs w:val="24"/>
      <w:u w:val="single"/>
    </w:rPr>
  </w:style>
  <w:style w:type="character" w:customStyle="1" w:styleId="CommentaireCar11">
    <w:name w:val="Commentaire Car11"/>
    <w:basedOn w:val="Policepardfaut"/>
    <w:uiPriority w:val="99"/>
    <w:rsid w:val="00FE1B9D"/>
    <w:rPr>
      <w:sz w:val="20"/>
      <w:szCs w:val="20"/>
    </w:rPr>
  </w:style>
  <w:style w:type="character" w:customStyle="1" w:styleId="TextedebullesCar11">
    <w:name w:val="Texte de bulles Car11"/>
    <w:basedOn w:val="Policepardfaut"/>
    <w:uiPriority w:val="99"/>
    <w:semiHidden/>
    <w:rsid w:val="00FE1B9D"/>
    <w:rPr>
      <w:rFonts w:ascii="Segoe UI" w:hAnsi="Segoe UI" w:cs="Segoe UI"/>
      <w:sz w:val="18"/>
      <w:szCs w:val="18"/>
    </w:rPr>
  </w:style>
  <w:style w:type="character" w:customStyle="1" w:styleId="En-tteCar11">
    <w:name w:val="En-tête Car11"/>
    <w:basedOn w:val="Policepardfaut"/>
    <w:uiPriority w:val="99"/>
    <w:rsid w:val="00FE1B9D"/>
  </w:style>
  <w:style w:type="character" w:customStyle="1" w:styleId="Titre5Car11">
    <w:name w:val="Titre 5 Car11"/>
    <w:basedOn w:val="Policepardfaut"/>
    <w:uiPriority w:val="9"/>
    <w:rsid w:val="00FE1B9D"/>
    <w:rPr>
      <w:rFonts w:asciiTheme="majorHAnsi" w:eastAsiaTheme="majorEastAsia" w:hAnsiTheme="majorHAnsi" w:cstheme="majorBidi"/>
      <w:i/>
    </w:rPr>
  </w:style>
  <w:style w:type="character" w:customStyle="1" w:styleId="TitreCar11">
    <w:name w:val="Titre Car11"/>
    <w:basedOn w:val="Policepardfaut"/>
    <w:uiPriority w:val="10"/>
    <w:rsid w:val="00FE1B9D"/>
    <w:rPr>
      <w:rFonts w:asciiTheme="majorHAnsi" w:eastAsiaTheme="majorEastAsia" w:hAnsiTheme="majorHAnsi" w:cstheme="majorBidi"/>
      <w:spacing w:val="-10"/>
      <w:kern w:val="28"/>
      <w:sz w:val="36"/>
      <w:szCs w:val="36"/>
    </w:rPr>
  </w:style>
  <w:style w:type="character" w:customStyle="1" w:styleId="Sous-titreCar11">
    <w:name w:val="Sous-titre Car11"/>
    <w:basedOn w:val="Policepardfaut"/>
    <w:uiPriority w:val="11"/>
    <w:rsid w:val="00FE1B9D"/>
    <w:rPr>
      <w:rFonts w:eastAsiaTheme="minorEastAsia"/>
      <w:color w:val="5A5A5A" w:themeColor="text1" w:themeTint="A5"/>
      <w:spacing w:val="15"/>
    </w:rPr>
  </w:style>
  <w:style w:type="character" w:customStyle="1" w:styleId="Titre6Car11">
    <w:name w:val="Titre 6 Car11"/>
    <w:basedOn w:val="Policepardfaut"/>
    <w:uiPriority w:val="9"/>
    <w:rsid w:val="00FE1B9D"/>
    <w:rPr>
      <w:rFonts w:asciiTheme="majorHAnsi" w:eastAsiaTheme="majorEastAsia" w:hAnsiTheme="majorHAnsi" w:cstheme="majorBidi"/>
      <w:color w:val="000000" w:themeColor="text1"/>
      <w:u w:val="single"/>
    </w:rPr>
  </w:style>
  <w:style w:type="character" w:customStyle="1" w:styleId="NotedebasdepageCar111">
    <w:name w:val="Note de bas de page Car111"/>
    <w:basedOn w:val="Policepardfaut"/>
    <w:uiPriority w:val="99"/>
    <w:semiHidden/>
    <w:rsid w:val="00FE1B9D"/>
    <w:rPr>
      <w:sz w:val="20"/>
      <w:szCs w:val="20"/>
    </w:rPr>
  </w:style>
  <w:style w:type="character" w:customStyle="1" w:styleId="Titre7Car11">
    <w:name w:val="Titre 7 Car11"/>
    <w:basedOn w:val="Policepardfaut"/>
    <w:uiPriority w:val="9"/>
    <w:rsid w:val="00FE1B9D"/>
    <w:rPr>
      <w:rFonts w:asciiTheme="majorHAnsi" w:eastAsiaTheme="majorEastAsia" w:hAnsiTheme="majorHAnsi" w:cstheme="majorBidi"/>
      <w:i/>
      <w:iCs/>
      <w:color w:val="1F4D78" w:themeColor="accent1" w:themeShade="7F"/>
    </w:rPr>
  </w:style>
  <w:style w:type="character" w:customStyle="1" w:styleId="NotedefinCar11">
    <w:name w:val="Note de fin Car11"/>
    <w:basedOn w:val="Policepardfaut"/>
    <w:uiPriority w:val="99"/>
    <w:semiHidden/>
    <w:rsid w:val="00FE1B9D"/>
    <w:rPr>
      <w:sz w:val="20"/>
      <w:szCs w:val="20"/>
    </w:rPr>
  </w:style>
  <w:style w:type="character" w:customStyle="1" w:styleId="ObjetducommentaireCar11">
    <w:name w:val="Objet du commentaire Car11"/>
    <w:basedOn w:val="CommentaireCar"/>
    <w:uiPriority w:val="99"/>
    <w:semiHidden/>
    <w:rsid w:val="00FE1B9D"/>
    <w:rPr>
      <w:b/>
      <w:bCs/>
      <w:sz w:val="20"/>
      <w:szCs w:val="20"/>
    </w:rPr>
  </w:style>
  <w:style w:type="character" w:customStyle="1" w:styleId="CitationCar11">
    <w:name w:val="Citation Car11"/>
    <w:uiPriority w:val="99"/>
    <w:rsid w:val="00FE1B9D"/>
    <w:rPr>
      <w:rFonts w:ascii="Times" w:hAnsi="Times" w:cs="Times New Roman"/>
      <w:color w:val="000000"/>
      <w:lang w:val="en-US"/>
    </w:rPr>
  </w:style>
  <w:style w:type="character" w:customStyle="1" w:styleId="CitationintenseCar11">
    <w:name w:val="Citation intense Car11"/>
    <w:uiPriority w:val="99"/>
    <w:rsid w:val="00FE1B9D"/>
    <w:rPr>
      <w:rFonts w:ascii="Times" w:hAnsi="Times" w:cs="Times New Roman"/>
      <w:color w:val="000000"/>
    </w:rPr>
  </w:style>
  <w:style w:type="character" w:customStyle="1" w:styleId="ExplorateurdedocumentsCar11">
    <w:name w:val="Explorateur de documents Car11"/>
    <w:uiPriority w:val="99"/>
    <w:semiHidden/>
    <w:rsid w:val="00FE1B9D"/>
    <w:rPr>
      <w:rFonts w:ascii="Tahoma" w:hAnsi="Tahoma" w:cs="Tahoma"/>
      <w:color w:val="000000"/>
      <w:w w:val="0"/>
      <w:sz w:val="16"/>
      <w:szCs w:val="16"/>
      <w:lang w:eastAsia="fr-FR"/>
    </w:rPr>
  </w:style>
  <w:style w:type="character" w:customStyle="1" w:styleId="PieddepageCar111">
    <w:name w:val="Pied de page Car111"/>
    <w:basedOn w:val="Policepardfaut"/>
    <w:uiPriority w:val="99"/>
    <w:rsid w:val="00FE1B9D"/>
    <w:rPr>
      <w:rFonts w:ascii="Times New Roman" w:hAnsi="Times New Roman" w:cs="Times New Roman"/>
      <w:sz w:val="24"/>
      <w:szCs w:val="24"/>
    </w:rPr>
  </w:style>
  <w:style w:type="character" w:customStyle="1" w:styleId="Titre1Car111">
    <w:name w:val="Titre 1 Car111"/>
    <w:basedOn w:val="Policepardfaut"/>
    <w:uiPriority w:val="9"/>
    <w:rsid w:val="00FE1B9D"/>
    <w:rPr>
      <w:rFonts w:asciiTheme="majorHAnsi" w:eastAsiaTheme="majorEastAsia" w:hAnsiTheme="majorHAnsi" w:cstheme="majorBidi"/>
      <w:color w:val="2E74B5" w:themeColor="accent1" w:themeShade="BF"/>
      <w:sz w:val="32"/>
      <w:szCs w:val="32"/>
    </w:rPr>
  </w:style>
  <w:style w:type="character" w:customStyle="1" w:styleId="Titre2Car111">
    <w:name w:val="Titre 2 Car111"/>
    <w:basedOn w:val="Policepardfaut"/>
    <w:uiPriority w:val="9"/>
    <w:rsid w:val="00FE1B9D"/>
    <w:rPr>
      <w:rFonts w:asciiTheme="majorHAnsi" w:eastAsiaTheme="majorEastAsia" w:hAnsiTheme="majorHAnsi" w:cstheme="majorBidi"/>
      <w:sz w:val="32"/>
      <w:szCs w:val="32"/>
    </w:rPr>
  </w:style>
  <w:style w:type="character" w:customStyle="1" w:styleId="Titre1Car16">
    <w:name w:val="Titre 1 Car16"/>
    <w:basedOn w:val="Policepardfaut"/>
    <w:uiPriority w:val="9"/>
    <w:rsid w:val="00FE1B9D"/>
    <w:rPr>
      <w:rFonts w:asciiTheme="majorHAnsi" w:eastAsiaTheme="majorEastAsia" w:hAnsiTheme="majorHAnsi" w:cstheme="majorBidi"/>
      <w:sz w:val="36"/>
      <w:szCs w:val="36"/>
      <w:lang w:eastAsia="fr-FR"/>
    </w:rPr>
  </w:style>
  <w:style w:type="character" w:customStyle="1" w:styleId="Titre2Car12">
    <w:name w:val="Titre 2 Car12"/>
    <w:basedOn w:val="Policepardfaut"/>
    <w:uiPriority w:val="9"/>
    <w:rsid w:val="00FE1B9D"/>
    <w:rPr>
      <w:rFonts w:asciiTheme="majorHAnsi" w:eastAsiaTheme="majorEastAsia" w:hAnsiTheme="majorHAnsi" w:cstheme="majorBidi"/>
      <w:sz w:val="26"/>
      <w:szCs w:val="26"/>
      <w:lang w:eastAsia="fr-FR"/>
    </w:rPr>
  </w:style>
  <w:style w:type="character" w:customStyle="1" w:styleId="Titre3Car12">
    <w:name w:val="Titre 3 Car12"/>
    <w:basedOn w:val="Policepardfaut"/>
    <w:uiPriority w:val="9"/>
    <w:rsid w:val="00FE1B9D"/>
    <w:rPr>
      <w:rFonts w:asciiTheme="majorHAnsi" w:eastAsiaTheme="majorEastAsia" w:hAnsiTheme="majorHAnsi" w:cstheme="majorBidi"/>
      <w:sz w:val="24"/>
      <w:szCs w:val="24"/>
      <w:lang w:eastAsia="fr-FR"/>
    </w:rPr>
  </w:style>
  <w:style w:type="character" w:customStyle="1" w:styleId="NotedebasdepageCar5">
    <w:name w:val="Note de bas de page Car5"/>
    <w:aliases w:val="note bas depage Car3,Note de bas de page1 Car4,Note de bas de page Car1 Car Car Car1 Car3,Note de bas de page1 Car1 Car3,Note de bas de page21 Car3,Note de bas de page Car1 Car Car Car1 Car Car Car Car3,note bas depage1 Car1"/>
    <w:basedOn w:val="Policepardfaut"/>
    <w:rsid w:val="00FE1B9D"/>
    <w:rPr>
      <w:rFonts w:ascii="Times New Roman" w:hAnsi="Times New Roman" w:cs="Times New Roman"/>
      <w:sz w:val="20"/>
      <w:szCs w:val="20"/>
      <w:lang w:eastAsia="fr-FR"/>
    </w:rPr>
  </w:style>
  <w:style w:type="character" w:customStyle="1" w:styleId="PieddepageCar15">
    <w:name w:val="Pied de page Car15"/>
    <w:basedOn w:val="Policepardfaut"/>
    <w:uiPriority w:val="99"/>
    <w:rsid w:val="00FE1B9D"/>
    <w:rPr>
      <w:rFonts w:ascii="Times New Roman" w:hAnsi="Times New Roman" w:cs="Times New Roman"/>
      <w:sz w:val="24"/>
      <w:szCs w:val="24"/>
      <w:lang w:eastAsia="fr-FR"/>
    </w:rPr>
  </w:style>
  <w:style w:type="character" w:customStyle="1" w:styleId="SansinterligneCar9">
    <w:name w:val="Sans interligne Car9"/>
    <w:basedOn w:val="Policepardfaut"/>
    <w:uiPriority w:val="1"/>
    <w:rsid w:val="00FE1B9D"/>
    <w:rPr>
      <w:rFonts w:ascii="Times New Roman" w:hAnsi="Times New Roman" w:cs="Times New Roman"/>
      <w:sz w:val="24"/>
      <w:szCs w:val="24"/>
      <w:lang w:eastAsia="fr-FR"/>
    </w:rPr>
  </w:style>
  <w:style w:type="character" w:customStyle="1" w:styleId="Titre1Car17">
    <w:name w:val="Titre 1 Car17"/>
    <w:basedOn w:val="Policepardfaut"/>
    <w:uiPriority w:val="9"/>
    <w:rsid w:val="00FE1B9D"/>
    <w:rPr>
      <w:rFonts w:asciiTheme="majorHAnsi" w:eastAsiaTheme="majorEastAsia" w:hAnsiTheme="majorHAnsi" w:cstheme="majorBidi"/>
      <w:b/>
      <w:sz w:val="36"/>
      <w:szCs w:val="36"/>
    </w:rPr>
  </w:style>
  <w:style w:type="character" w:customStyle="1" w:styleId="PieddepageCar16">
    <w:name w:val="Pied de page Car16"/>
    <w:basedOn w:val="Policepardfaut"/>
    <w:uiPriority w:val="99"/>
    <w:rsid w:val="00FE1B9D"/>
  </w:style>
  <w:style w:type="character" w:customStyle="1" w:styleId="SansinterligneCar10">
    <w:name w:val="Sans interligne Car10"/>
    <w:basedOn w:val="Policepardfaut"/>
    <w:uiPriority w:val="1"/>
    <w:rsid w:val="00FE1B9D"/>
    <w:rPr>
      <w:sz w:val="24"/>
      <w:szCs w:val="24"/>
    </w:rPr>
  </w:style>
  <w:style w:type="character" w:customStyle="1" w:styleId="Titre2Car13">
    <w:name w:val="Titre 2 Car13"/>
    <w:basedOn w:val="Policepardfaut"/>
    <w:uiPriority w:val="9"/>
    <w:rsid w:val="00FE1B9D"/>
    <w:rPr>
      <w:rFonts w:asciiTheme="majorHAnsi" w:eastAsiaTheme="majorEastAsia" w:hAnsiTheme="majorHAnsi" w:cstheme="majorBidi"/>
      <w:b/>
      <w:sz w:val="28"/>
      <w:szCs w:val="28"/>
    </w:rPr>
  </w:style>
  <w:style w:type="character" w:customStyle="1" w:styleId="Titre1Car18">
    <w:name w:val="Titre 1 Car18"/>
    <w:basedOn w:val="Policepardfaut"/>
    <w:uiPriority w:val="9"/>
    <w:rsid w:val="00FE1B9D"/>
    <w:rPr>
      <w:rFonts w:asciiTheme="majorHAnsi" w:eastAsiaTheme="majorEastAsia" w:hAnsiTheme="majorHAnsi" w:cstheme="majorBidi"/>
      <w:b/>
      <w:sz w:val="36"/>
      <w:szCs w:val="36"/>
    </w:rPr>
  </w:style>
  <w:style w:type="character" w:customStyle="1" w:styleId="PieddepageCar17">
    <w:name w:val="Pied de page Car17"/>
    <w:basedOn w:val="Policepardfaut"/>
    <w:uiPriority w:val="99"/>
    <w:rsid w:val="00FE1B9D"/>
  </w:style>
  <w:style w:type="character" w:customStyle="1" w:styleId="SansinterligneCar11">
    <w:name w:val="Sans interligne Car11"/>
    <w:basedOn w:val="Policepardfaut"/>
    <w:uiPriority w:val="1"/>
    <w:rsid w:val="00FE1B9D"/>
    <w:rPr>
      <w:sz w:val="24"/>
      <w:szCs w:val="24"/>
    </w:rPr>
  </w:style>
  <w:style w:type="character" w:customStyle="1" w:styleId="Titre1Car19">
    <w:name w:val="Titre 1 Car19"/>
    <w:basedOn w:val="Policepardfaut"/>
    <w:uiPriority w:val="9"/>
    <w:rsid w:val="00FE1B9D"/>
    <w:rPr>
      <w:rFonts w:asciiTheme="majorHAnsi" w:eastAsiaTheme="majorEastAsia" w:hAnsiTheme="majorHAnsi" w:cstheme="majorBidi"/>
      <w:sz w:val="36"/>
      <w:szCs w:val="36"/>
    </w:rPr>
  </w:style>
  <w:style w:type="character" w:customStyle="1" w:styleId="En-tteCar10">
    <w:name w:val="En-tête Car10"/>
    <w:basedOn w:val="Policepardfaut"/>
    <w:uiPriority w:val="99"/>
    <w:rsid w:val="00FE1B9D"/>
  </w:style>
  <w:style w:type="character" w:customStyle="1" w:styleId="PieddepageCar18">
    <w:name w:val="Pied de page Car18"/>
    <w:basedOn w:val="Policepardfaut"/>
    <w:uiPriority w:val="99"/>
    <w:rsid w:val="00FE1B9D"/>
  </w:style>
  <w:style w:type="character" w:customStyle="1" w:styleId="Titre2Car14">
    <w:name w:val="Titre 2 Car14"/>
    <w:basedOn w:val="Policepardfaut"/>
    <w:uiPriority w:val="9"/>
    <w:rsid w:val="00FE1B9D"/>
    <w:rPr>
      <w:rFonts w:asciiTheme="majorHAnsi" w:eastAsiaTheme="majorEastAsia" w:hAnsiTheme="majorHAnsi" w:cstheme="majorBidi"/>
      <w:b/>
      <w:sz w:val="28"/>
      <w:szCs w:val="28"/>
    </w:rPr>
  </w:style>
  <w:style w:type="character" w:customStyle="1" w:styleId="CommentaireCar4">
    <w:name w:val="Commentaire Car4"/>
    <w:basedOn w:val="Policepardfaut"/>
    <w:uiPriority w:val="99"/>
    <w:rsid w:val="00FE1B9D"/>
    <w:rPr>
      <w:sz w:val="20"/>
      <w:szCs w:val="20"/>
    </w:rPr>
  </w:style>
  <w:style w:type="character" w:customStyle="1" w:styleId="Titre1Car20">
    <w:name w:val="Titre 1 Car20"/>
    <w:basedOn w:val="Policepardfaut"/>
    <w:uiPriority w:val="9"/>
    <w:rsid w:val="00FE1B9D"/>
    <w:rPr>
      <w:rFonts w:asciiTheme="majorHAnsi" w:eastAsiaTheme="majorEastAsia" w:hAnsiTheme="majorHAnsi" w:cstheme="majorBidi"/>
      <w:sz w:val="36"/>
      <w:szCs w:val="32"/>
    </w:rPr>
  </w:style>
  <w:style w:type="character" w:customStyle="1" w:styleId="SansinterligneCar12">
    <w:name w:val="Sans interligne Car12"/>
    <w:basedOn w:val="Policepardfaut"/>
    <w:uiPriority w:val="1"/>
    <w:rsid w:val="00FE1B9D"/>
  </w:style>
  <w:style w:type="paragraph" w:customStyle="1" w:styleId="Ssinternormal1">
    <w:name w:val="Ss_inter normal1"/>
    <w:basedOn w:val="SsInteritalique"/>
    <w:rsid w:val="00FE1B9D"/>
    <w:rPr>
      <w:b/>
      <w:i w:val="0"/>
    </w:rPr>
  </w:style>
  <w:style w:type="character" w:customStyle="1" w:styleId="SsinternormalCar1">
    <w:name w:val="Ss_inter normal Car1"/>
    <w:basedOn w:val="Policepardfaut"/>
    <w:rsid w:val="00FE1B9D"/>
    <w:rPr>
      <w:b/>
    </w:rPr>
  </w:style>
  <w:style w:type="character" w:customStyle="1" w:styleId="PieddepageCar19">
    <w:name w:val="Pied de page Car19"/>
    <w:basedOn w:val="Policepardfaut"/>
    <w:uiPriority w:val="99"/>
    <w:rsid w:val="00FE1B9D"/>
  </w:style>
  <w:style w:type="paragraph" w:customStyle="1" w:styleId="SsInteritalique11">
    <w:name w:val="Ss_Inter italique11"/>
    <w:basedOn w:val="Sansinterligne"/>
    <w:rsid w:val="00FE1B9D"/>
    <w:pPr>
      <w:spacing w:after="60"/>
    </w:pPr>
    <w:rPr>
      <w:i/>
    </w:rPr>
  </w:style>
  <w:style w:type="character" w:customStyle="1" w:styleId="SansinterligneCar13">
    <w:name w:val="Sans interligne Car13"/>
    <w:basedOn w:val="Policepardfaut"/>
    <w:uiPriority w:val="1"/>
    <w:rsid w:val="00FE1B9D"/>
  </w:style>
  <w:style w:type="character" w:customStyle="1" w:styleId="Titre1Car21">
    <w:name w:val="Titre 1 Car21"/>
    <w:basedOn w:val="Policepardfaut"/>
    <w:uiPriority w:val="9"/>
    <w:rsid w:val="00FE1B9D"/>
    <w:rPr>
      <w:rFonts w:asciiTheme="majorHAnsi" w:eastAsiaTheme="majorEastAsia" w:hAnsiTheme="majorHAnsi" w:cstheme="majorBidi"/>
      <w:sz w:val="36"/>
      <w:szCs w:val="36"/>
    </w:rPr>
  </w:style>
  <w:style w:type="character" w:customStyle="1" w:styleId="Titre2Car15">
    <w:name w:val="Titre 2 Car15"/>
    <w:basedOn w:val="Policepardfaut"/>
    <w:uiPriority w:val="9"/>
    <w:rsid w:val="00FE1B9D"/>
    <w:rPr>
      <w:rFonts w:asciiTheme="majorHAnsi" w:eastAsiaTheme="majorEastAsia" w:hAnsiTheme="majorHAnsi" w:cstheme="majorBidi"/>
      <w:sz w:val="26"/>
      <w:szCs w:val="26"/>
    </w:rPr>
  </w:style>
  <w:style w:type="character" w:customStyle="1" w:styleId="En-tteCar12">
    <w:name w:val="En-tête Car12"/>
    <w:basedOn w:val="Policepardfaut"/>
    <w:uiPriority w:val="99"/>
    <w:rsid w:val="00FE1B9D"/>
  </w:style>
  <w:style w:type="character" w:customStyle="1" w:styleId="PieddepageCar20">
    <w:name w:val="Pied de page Car20"/>
    <w:basedOn w:val="Policepardfaut"/>
    <w:uiPriority w:val="99"/>
    <w:rsid w:val="00FE1B9D"/>
  </w:style>
  <w:style w:type="character" w:customStyle="1" w:styleId="Titre1Car22">
    <w:name w:val="Titre 1 Car22"/>
    <w:basedOn w:val="Policepardfaut"/>
    <w:uiPriority w:val="9"/>
    <w:rsid w:val="00FE1B9D"/>
    <w:rPr>
      <w:rFonts w:asciiTheme="majorHAnsi" w:eastAsiaTheme="majorEastAsia" w:hAnsiTheme="majorHAnsi" w:cstheme="majorBidi"/>
      <w:b/>
      <w:sz w:val="36"/>
      <w:szCs w:val="36"/>
    </w:rPr>
  </w:style>
  <w:style w:type="character" w:customStyle="1" w:styleId="Titre2Car16">
    <w:name w:val="Titre 2 Car16"/>
    <w:basedOn w:val="Policepardfaut"/>
    <w:uiPriority w:val="9"/>
    <w:rsid w:val="00FE1B9D"/>
    <w:rPr>
      <w:rFonts w:asciiTheme="majorHAnsi" w:eastAsiaTheme="majorEastAsia" w:hAnsiTheme="majorHAnsi" w:cstheme="majorBidi"/>
      <w:b/>
      <w:sz w:val="32"/>
      <w:szCs w:val="32"/>
    </w:rPr>
  </w:style>
  <w:style w:type="character" w:customStyle="1" w:styleId="Titre3Car13">
    <w:name w:val="Titre 3 Car13"/>
    <w:basedOn w:val="Policepardfaut"/>
    <w:uiPriority w:val="9"/>
    <w:rsid w:val="00FE1B9D"/>
    <w:rPr>
      <w:rFonts w:asciiTheme="majorHAnsi" w:eastAsiaTheme="majorEastAsia" w:hAnsiTheme="majorHAnsi" w:cstheme="majorBidi"/>
      <w:b/>
      <w:color w:val="000000" w:themeColor="text1"/>
      <w:sz w:val="28"/>
      <w:szCs w:val="28"/>
    </w:rPr>
  </w:style>
  <w:style w:type="character" w:customStyle="1" w:styleId="Titre4Car7">
    <w:name w:val="Titre 4 Car7"/>
    <w:basedOn w:val="Policepardfaut"/>
    <w:uiPriority w:val="9"/>
    <w:rsid w:val="00FE1B9D"/>
    <w:rPr>
      <w:rFonts w:asciiTheme="majorHAnsi" w:eastAsiaTheme="majorEastAsia" w:hAnsiTheme="majorHAnsi" w:cstheme="majorBidi"/>
      <w:b/>
      <w:iCs/>
      <w:color w:val="000000" w:themeColor="text1"/>
      <w:sz w:val="24"/>
      <w:szCs w:val="24"/>
      <w:u w:val="single"/>
    </w:rPr>
  </w:style>
  <w:style w:type="character" w:customStyle="1" w:styleId="PieddepageCar21">
    <w:name w:val="Pied de page Car21"/>
    <w:basedOn w:val="Policepardfaut"/>
    <w:uiPriority w:val="99"/>
    <w:rsid w:val="00FE1B9D"/>
  </w:style>
  <w:style w:type="character" w:customStyle="1" w:styleId="SansinterligneCar14">
    <w:name w:val="Sans interligne Car14"/>
    <w:basedOn w:val="Policepardfaut"/>
    <w:uiPriority w:val="1"/>
    <w:rsid w:val="00FE1B9D"/>
  </w:style>
  <w:style w:type="character" w:customStyle="1" w:styleId="NotedebasdepageCar6">
    <w:name w:val="Note de bas de page Car6"/>
    <w:aliases w:val="note bas depage Car4,Note de bas de page1 Car5,Note de bas de page Car1 Car Car Car1 Car4,Note de bas de page1 Car1 Car4,Note de bas de page21 Car4,Note de bas de page Car1 Car Car Car1 Car Car Car Car4,note bas depage1 Car2"/>
    <w:basedOn w:val="Policepardfaut"/>
    <w:rsid w:val="00FE1B9D"/>
    <w:rPr>
      <w:rFonts w:ascii="Times New Roman" w:eastAsia="Times New Roman" w:hAnsi="Times New Roman"/>
      <w:sz w:val="20"/>
      <w:szCs w:val="20"/>
    </w:rPr>
  </w:style>
  <w:style w:type="character" w:customStyle="1" w:styleId="Titre1Car23">
    <w:name w:val="Titre 1 Car23"/>
    <w:uiPriority w:val="9"/>
    <w:rsid w:val="00FE1B9D"/>
    <w:rPr>
      <w:rFonts w:ascii="Times New Roman" w:hAnsi="Times New Roman"/>
      <w:b/>
      <w:caps/>
      <w:color w:val="000000"/>
      <w:sz w:val="30"/>
      <w:szCs w:val="30"/>
    </w:rPr>
  </w:style>
  <w:style w:type="character" w:customStyle="1" w:styleId="Titre2Car17">
    <w:name w:val="Titre 2 Car17"/>
    <w:uiPriority w:val="9"/>
    <w:rsid w:val="00FE1B9D"/>
    <w:rPr>
      <w:rFonts w:ascii="Times" w:hAnsi="Times" w:cs="Times New Roman"/>
      <w:b/>
      <w:color w:val="000000"/>
      <w:w w:val="0"/>
      <w:sz w:val="28"/>
    </w:rPr>
  </w:style>
  <w:style w:type="character" w:customStyle="1" w:styleId="Titre3Car14">
    <w:name w:val="Titre 3 Car14"/>
    <w:uiPriority w:val="9"/>
    <w:rsid w:val="00FE1B9D"/>
    <w:rPr>
      <w:rFonts w:ascii="Times" w:hAnsi="Times" w:cs="Times New Roman"/>
      <w:i/>
      <w:color w:val="000000"/>
      <w:w w:val="0"/>
      <w:sz w:val="22"/>
    </w:rPr>
  </w:style>
  <w:style w:type="paragraph" w:customStyle="1" w:styleId="Textecourant1er1">
    <w:name w:val="Texte courant 1er1"/>
    <w:uiPriority w:val="99"/>
    <w:rsid w:val="00FE1B9D"/>
    <w:pPr>
      <w:autoSpaceDE w:val="0"/>
      <w:autoSpaceDN w:val="0"/>
      <w:adjustRightInd w:val="0"/>
      <w:spacing w:after="60" w:line="240" w:lineRule="atLeast"/>
      <w:jc w:val="both"/>
    </w:pPr>
    <w:rPr>
      <w:rFonts w:ascii="Times" w:eastAsia="Times New Roman" w:hAnsi="Times" w:cs="Times New Roman"/>
      <w:color w:val="000000"/>
      <w:w w:val="0"/>
      <w:lang w:eastAsia="fr-FR"/>
    </w:rPr>
  </w:style>
  <w:style w:type="paragraph" w:customStyle="1" w:styleId="PM1">
    <w:name w:val="PM1"/>
    <w:rsid w:val="00FE1B9D"/>
    <w:pPr>
      <w:spacing w:after="0" w:line="240" w:lineRule="exact"/>
      <w:ind w:firstLine="284"/>
      <w:jc w:val="both"/>
    </w:pPr>
    <w:rPr>
      <w:rFonts w:ascii="Arial" w:eastAsia="Times New Roman" w:hAnsi="Arial" w:cs="Times New Roman"/>
      <w:sz w:val="20"/>
      <w:szCs w:val="20"/>
      <w:lang w:eastAsia="fr-FR"/>
    </w:rPr>
  </w:style>
  <w:style w:type="paragraph" w:customStyle="1" w:styleId="illustration1">
    <w:name w:val="illustration1"/>
    <w:basedOn w:val="PM"/>
    <w:uiPriority w:val="99"/>
    <w:rsid w:val="00FE1B9D"/>
    <w:pPr>
      <w:spacing w:line="240" w:lineRule="auto"/>
      <w:ind w:left="2835" w:right="851" w:firstLine="0"/>
      <w:jc w:val="left"/>
    </w:pPr>
    <w:rPr>
      <w:b/>
      <w:smallCaps/>
    </w:rPr>
  </w:style>
  <w:style w:type="character" w:customStyle="1" w:styleId="Marquenotebasde1">
    <w:name w:val="Marque note bas de1"/>
    <w:uiPriority w:val="99"/>
    <w:semiHidden/>
    <w:rsid w:val="00FE1B9D"/>
    <w:rPr>
      <w:rFonts w:cs="Times New Roman"/>
      <w:vertAlign w:val="superscript"/>
    </w:rPr>
  </w:style>
  <w:style w:type="paragraph" w:customStyle="1" w:styleId="En-tt1">
    <w:name w:val="En-t_t1"/>
    <w:basedOn w:val="Normal"/>
    <w:uiPriority w:val="99"/>
    <w:rsid w:val="00FE1B9D"/>
    <w:pPr>
      <w:tabs>
        <w:tab w:val="center" w:pos="4536"/>
        <w:tab w:val="right" w:pos="9072"/>
      </w:tabs>
      <w:autoSpaceDE w:val="0"/>
      <w:autoSpaceDN w:val="0"/>
      <w:adjustRightInd w:val="0"/>
      <w:spacing w:after="0"/>
    </w:pPr>
    <w:rPr>
      <w:rFonts w:ascii="Times" w:eastAsia="Times New Roman" w:hAnsi="Times" w:cs="Times New Roman"/>
      <w:color w:val="000000"/>
      <w:w w:val="0"/>
      <w:lang w:eastAsia="fr-FR"/>
    </w:rPr>
  </w:style>
  <w:style w:type="character" w:customStyle="1" w:styleId="En-tteCar13">
    <w:name w:val="En-tête Car13"/>
    <w:uiPriority w:val="99"/>
    <w:rsid w:val="00FE1B9D"/>
    <w:rPr>
      <w:rFonts w:ascii="Times" w:hAnsi="Times"/>
      <w:color w:val="000000"/>
      <w:w w:val="0"/>
      <w:sz w:val="22"/>
      <w:szCs w:val="22"/>
      <w:lang w:eastAsia="fr-FR"/>
    </w:rPr>
  </w:style>
  <w:style w:type="character" w:customStyle="1" w:styleId="PieddepageCar22">
    <w:name w:val="Pied de page Car22"/>
    <w:uiPriority w:val="99"/>
    <w:rsid w:val="00FE1B9D"/>
    <w:rPr>
      <w:rFonts w:ascii="Times" w:hAnsi="Times"/>
      <w:color w:val="000000"/>
      <w:w w:val="0"/>
      <w:sz w:val="22"/>
      <w:szCs w:val="22"/>
      <w:lang w:eastAsia="fr-FR"/>
    </w:rPr>
  </w:style>
  <w:style w:type="character" w:customStyle="1" w:styleId="NotedebasdepageCar7">
    <w:name w:val="Note de bas de page Car7"/>
    <w:aliases w:val="note bas depage Car5,Note de bas de page1 Car6,Note de bas de page Car1 Car Car Car1 Car5,Note de bas de page1 Car1 Car5,Note de bas de page21 Car5,Note de bas de page Car1 Car Car Car1 Car Car Car Car5,note bas depage1 Car3"/>
    <w:rsid w:val="00FE1B9D"/>
    <w:rPr>
      <w:rFonts w:ascii="Times" w:hAnsi="Times"/>
      <w:color w:val="000000"/>
      <w:w w:val="0"/>
    </w:rPr>
  </w:style>
  <w:style w:type="character" w:customStyle="1" w:styleId="SansinterligneCar15">
    <w:name w:val="Sans interligne Car15"/>
    <w:uiPriority w:val="1"/>
    <w:locked/>
    <w:rsid w:val="00FE1B9D"/>
    <w:rPr>
      <w:rFonts w:ascii="Times" w:hAnsi="Times"/>
      <w:color w:val="000000"/>
      <w:w w:val="0"/>
      <w:sz w:val="22"/>
      <w:szCs w:val="22"/>
    </w:rPr>
  </w:style>
  <w:style w:type="character" w:customStyle="1" w:styleId="Titre1Car24">
    <w:name w:val="Titre 1 Car24"/>
    <w:basedOn w:val="Policepardfaut"/>
    <w:uiPriority w:val="9"/>
    <w:rsid w:val="00FE1B9D"/>
    <w:rPr>
      <w:rFonts w:asciiTheme="majorHAnsi" w:eastAsiaTheme="majorEastAsia" w:hAnsiTheme="majorHAnsi" w:cstheme="majorBidi"/>
      <w:color w:val="2E74B5" w:themeColor="accent1" w:themeShade="BF"/>
      <w:sz w:val="32"/>
      <w:szCs w:val="32"/>
    </w:rPr>
  </w:style>
  <w:style w:type="character" w:customStyle="1" w:styleId="En-tteCar14">
    <w:name w:val="En-tête Car14"/>
    <w:basedOn w:val="Policepardfaut"/>
    <w:uiPriority w:val="99"/>
    <w:rsid w:val="00FE1B9D"/>
  </w:style>
  <w:style w:type="character" w:customStyle="1" w:styleId="PieddepageCar23">
    <w:name w:val="Pied de page Car23"/>
    <w:basedOn w:val="Policepardfaut"/>
    <w:uiPriority w:val="99"/>
    <w:rsid w:val="00FE1B9D"/>
  </w:style>
  <w:style w:type="character" w:customStyle="1" w:styleId="Titre3Car15">
    <w:name w:val="Titre 3 Car15"/>
    <w:basedOn w:val="Policepardfaut"/>
    <w:uiPriority w:val="9"/>
    <w:rsid w:val="00FE1B9D"/>
    <w:rPr>
      <w:rFonts w:asciiTheme="majorHAnsi" w:eastAsiaTheme="majorEastAsia" w:hAnsiTheme="majorHAnsi" w:cstheme="majorBidi"/>
      <w:b/>
      <w:color w:val="000000" w:themeColor="text1"/>
      <w:sz w:val="28"/>
      <w:szCs w:val="28"/>
    </w:rPr>
  </w:style>
  <w:style w:type="character" w:customStyle="1" w:styleId="SansinterligneCar16">
    <w:name w:val="Sans interligne Car16"/>
    <w:basedOn w:val="Policepardfaut"/>
    <w:uiPriority w:val="1"/>
    <w:rsid w:val="00FE1B9D"/>
    <w:rPr>
      <w:rFonts w:ascii="Times New Roman" w:hAnsi="Times New Roman"/>
      <w:sz w:val="24"/>
    </w:rPr>
  </w:style>
  <w:style w:type="character" w:customStyle="1" w:styleId="Titre1Car25">
    <w:name w:val="Titre 1 Car25"/>
    <w:basedOn w:val="Policepardfaut"/>
    <w:uiPriority w:val="9"/>
    <w:rsid w:val="00FE1B9D"/>
    <w:rPr>
      <w:rFonts w:asciiTheme="majorHAnsi" w:eastAsiaTheme="majorEastAsia" w:hAnsiTheme="majorHAnsi" w:cstheme="majorBidi"/>
      <w:color w:val="2E74B5" w:themeColor="accent1" w:themeShade="BF"/>
      <w:sz w:val="32"/>
      <w:szCs w:val="32"/>
    </w:rPr>
  </w:style>
  <w:style w:type="character" w:customStyle="1" w:styleId="Titre2Car18">
    <w:name w:val="Titre 2 Car18"/>
    <w:basedOn w:val="Policepardfaut"/>
    <w:uiPriority w:val="9"/>
    <w:rsid w:val="00FE1B9D"/>
    <w:rPr>
      <w:rFonts w:asciiTheme="majorHAnsi" w:eastAsiaTheme="majorEastAsia" w:hAnsiTheme="majorHAnsi" w:cstheme="majorBidi"/>
      <w:sz w:val="26"/>
      <w:szCs w:val="26"/>
    </w:rPr>
  </w:style>
  <w:style w:type="character" w:customStyle="1" w:styleId="En-tteCar15">
    <w:name w:val="En-tête Car15"/>
    <w:basedOn w:val="Policepardfaut"/>
    <w:uiPriority w:val="99"/>
    <w:rsid w:val="00FE1B9D"/>
    <w:rPr>
      <w:rFonts w:ascii="Times New Roman" w:hAnsi="Times New Roman" w:cs="Times New Roman"/>
      <w:sz w:val="24"/>
      <w:szCs w:val="24"/>
    </w:rPr>
  </w:style>
  <w:style w:type="character" w:customStyle="1" w:styleId="PieddepageCar24">
    <w:name w:val="Pied de page Car24"/>
    <w:basedOn w:val="Policepardfaut"/>
    <w:uiPriority w:val="99"/>
    <w:rsid w:val="00FE1B9D"/>
    <w:rPr>
      <w:rFonts w:ascii="Times New Roman" w:hAnsi="Times New Roman" w:cs="Times New Roman"/>
      <w:sz w:val="24"/>
      <w:szCs w:val="24"/>
    </w:rPr>
  </w:style>
  <w:style w:type="character" w:customStyle="1" w:styleId="Titre1Car26">
    <w:name w:val="Titre 1 Car26"/>
    <w:basedOn w:val="Policepardfaut"/>
    <w:uiPriority w:val="9"/>
    <w:rsid w:val="00FE1B9D"/>
    <w:rPr>
      <w:rFonts w:asciiTheme="majorHAnsi" w:eastAsiaTheme="majorEastAsia" w:hAnsiTheme="majorHAnsi" w:cstheme="majorBidi"/>
      <w:sz w:val="40"/>
      <w:szCs w:val="40"/>
    </w:rPr>
  </w:style>
  <w:style w:type="character" w:customStyle="1" w:styleId="Titre2Car19">
    <w:name w:val="Titre 2 Car19"/>
    <w:basedOn w:val="Policepardfaut"/>
    <w:uiPriority w:val="9"/>
    <w:rsid w:val="00FE1B9D"/>
    <w:rPr>
      <w:rFonts w:asciiTheme="majorHAnsi" w:eastAsiaTheme="majorEastAsia" w:hAnsiTheme="majorHAnsi" w:cstheme="majorBidi"/>
      <w:sz w:val="32"/>
      <w:szCs w:val="32"/>
    </w:rPr>
  </w:style>
  <w:style w:type="character" w:customStyle="1" w:styleId="Titre3Car16">
    <w:name w:val="Titre 3 Car16"/>
    <w:basedOn w:val="Policepardfaut"/>
    <w:uiPriority w:val="9"/>
    <w:rsid w:val="00FE1B9D"/>
    <w:rPr>
      <w:rFonts w:asciiTheme="majorHAnsi" w:eastAsiaTheme="majorEastAsia" w:hAnsiTheme="majorHAnsi" w:cstheme="majorBidi"/>
      <w:sz w:val="28"/>
      <w:szCs w:val="28"/>
    </w:rPr>
  </w:style>
  <w:style w:type="character" w:customStyle="1" w:styleId="En-tteCar16">
    <w:name w:val="En-tête Car16"/>
    <w:basedOn w:val="Policepardfaut"/>
    <w:uiPriority w:val="99"/>
    <w:rsid w:val="00FE1B9D"/>
  </w:style>
  <w:style w:type="character" w:customStyle="1" w:styleId="PieddepageCar25">
    <w:name w:val="Pied de page Car25"/>
    <w:basedOn w:val="Policepardfaut"/>
    <w:uiPriority w:val="99"/>
    <w:rsid w:val="00FE1B9D"/>
  </w:style>
  <w:style w:type="character" w:customStyle="1" w:styleId="SansinterligneCar17">
    <w:name w:val="Sans interligne Car17"/>
    <w:basedOn w:val="Policepardfaut"/>
    <w:uiPriority w:val="1"/>
    <w:rsid w:val="00FE1B9D"/>
  </w:style>
  <w:style w:type="character" w:customStyle="1" w:styleId="SansinterligneCar18">
    <w:name w:val="Sans interligne Car18"/>
    <w:basedOn w:val="Policepardfaut"/>
    <w:uiPriority w:val="1"/>
    <w:rsid w:val="00FE1B9D"/>
  </w:style>
  <w:style w:type="character" w:customStyle="1" w:styleId="Titre1Car27">
    <w:name w:val="Titre 1 Car27"/>
    <w:basedOn w:val="Policepardfaut"/>
    <w:uiPriority w:val="9"/>
    <w:rsid w:val="00FE1B9D"/>
    <w:rPr>
      <w:rFonts w:asciiTheme="majorHAnsi" w:eastAsiaTheme="majorEastAsia" w:hAnsiTheme="majorHAnsi" w:cstheme="majorBidi"/>
      <w:color w:val="2E74B5" w:themeColor="accent1" w:themeShade="BF"/>
      <w:sz w:val="32"/>
      <w:szCs w:val="32"/>
    </w:rPr>
  </w:style>
  <w:style w:type="character" w:customStyle="1" w:styleId="Titre2Car20">
    <w:name w:val="Titre 2 Car20"/>
    <w:rsid w:val="00FE1B9D"/>
    <w:rPr>
      <w:rFonts w:ascii="Calibri" w:eastAsia="Calibri" w:hAnsi="Calibri" w:cs="Calibri"/>
      <w:b/>
      <w:color w:val="18120D"/>
      <w:sz w:val="40"/>
    </w:rPr>
  </w:style>
  <w:style w:type="paragraph" w:customStyle="1" w:styleId="footnotedescription1">
    <w:name w:val="footnote description1"/>
    <w:next w:val="Normal"/>
    <w:hidden/>
    <w:rsid w:val="00FE1B9D"/>
    <w:pPr>
      <w:spacing w:after="0" w:line="262" w:lineRule="auto"/>
      <w:ind w:left="23"/>
      <w:jc w:val="both"/>
    </w:pPr>
    <w:rPr>
      <w:rFonts w:ascii="Calibri" w:eastAsia="Calibri" w:hAnsi="Calibri" w:cs="Calibri"/>
      <w:color w:val="181717"/>
      <w:sz w:val="16"/>
      <w:lang w:eastAsia="fr-FR"/>
    </w:rPr>
  </w:style>
  <w:style w:type="character" w:customStyle="1" w:styleId="footnotedescriptionChar1">
    <w:name w:val="footnote description Char1"/>
    <w:rsid w:val="00FE1B9D"/>
    <w:rPr>
      <w:rFonts w:ascii="Calibri" w:eastAsia="Calibri" w:hAnsi="Calibri" w:cs="Calibri"/>
      <w:color w:val="181717"/>
      <w:sz w:val="16"/>
    </w:rPr>
  </w:style>
  <w:style w:type="character" w:customStyle="1" w:styleId="Titre1Car28">
    <w:name w:val="Titre 1 Car28"/>
    <w:rsid w:val="00FE1B9D"/>
    <w:rPr>
      <w:rFonts w:ascii="Calibri" w:eastAsia="Calibri" w:hAnsi="Calibri" w:cs="Calibri"/>
      <w:b/>
      <w:color w:val="79AEBA"/>
      <w:sz w:val="50"/>
    </w:rPr>
  </w:style>
  <w:style w:type="character" w:customStyle="1" w:styleId="Titre3Car17">
    <w:name w:val="Titre 3 Car17"/>
    <w:rsid w:val="00FE1B9D"/>
    <w:rPr>
      <w:rFonts w:ascii="Calibri" w:eastAsia="Calibri" w:hAnsi="Calibri" w:cs="Calibri"/>
      <w:b/>
      <w:color w:val="476A72"/>
      <w:sz w:val="30"/>
    </w:rPr>
  </w:style>
  <w:style w:type="character" w:customStyle="1" w:styleId="Titre4Car8">
    <w:name w:val="Titre 4 Car8"/>
    <w:rsid w:val="00FE1B9D"/>
    <w:rPr>
      <w:rFonts w:ascii="Calibri" w:eastAsia="Calibri" w:hAnsi="Calibri" w:cs="Calibri"/>
      <w:b/>
      <w:color w:val="476A72"/>
      <w:sz w:val="30"/>
    </w:rPr>
  </w:style>
  <w:style w:type="character" w:customStyle="1" w:styleId="footnotemark1">
    <w:name w:val="footnote mark1"/>
    <w:hidden/>
    <w:rsid w:val="00FE1B9D"/>
    <w:rPr>
      <w:rFonts w:ascii="Calibri" w:eastAsia="Calibri" w:hAnsi="Calibri" w:cs="Calibri"/>
      <w:color w:val="181717"/>
      <w:sz w:val="14"/>
      <w:vertAlign w:val="superscript"/>
    </w:rPr>
  </w:style>
  <w:style w:type="table" w:customStyle="1" w:styleId="TableGrid1">
    <w:name w:val="TableGrid1"/>
    <w:rsid w:val="00FE1B9D"/>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PieddepageCar26">
    <w:name w:val="Pied de page Car26"/>
    <w:basedOn w:val="Policepardfaut"/>
    <w:uiPriority w:val="99"/>
    <w:rsid w:val="00FE1B9D"/>
  </w:style>
  <w:style w:type="character" w:customStyle="1" w:styleId="CommentaireCar5">
    <w:name w:val="Commentaire Car5"/>
    <w:basedOn w:val="Policepardfaut"/>
    <w:uiPriority w:val="99"/>
    <w:rsid w:val="00FE1B9D"/>
    <w:rPr>
      <w:sz w:val="20"/>
      <w:szCs w:val="20"/>
    </w:rPr>
  </w:style>
  <w:style w:type="character" w:customStyle="1" w:styleId="Titre4Car9">
    <w:name w:val="Titre 4 Car9"/>
    <w:basedOn w:val="Policepardfaut"/>
    <w:uiPriority w:val="9"/>
    <w:rsid w:val="00FE1B9D"/>
    <w:rPr>
      <w:rFonts w:asciiTheme="majorHAnsi" w:eastAsiaTheme="majorEastAsia" w:hAnsiTheme="majorHAnsi" w:cstheme="majorBidi"/>
      <w:i/>
      <w:iCs/>
      <w:sz w:val="24"/>
      <w:szCs w:val="24"/>
    </w:rPr>
  </w:style>
  <w:style w:type="character" w:customStyle="1" w:styleId="Titre1Car29">
    <w:name w:val="Titre 1 Car29"/>
    <w:basedOn w:val="Policepardfaut"/>
    <w:uiPriority w:val="9"/>
    <w:rsid w:val="00FE1B9D"/>
    <w:rPr>
      <w:rFonts w:asciiTheme="majorHAnsi" w:eastAsiaTheme="majorEastAsia" w:hAnsiTheme="majorHAnsi" w:cstheme="majorBidi"/>
      <w:sz w:val="44"/>
      <w:szCs w:val="44"/>
    </w:rPr>
  </w:style>
  <w:style w:type="character" w:customStyle="1" w:styleId="Titre2Car21">
    <w:name w:val="Titre 2 Car21"/>
    <w:basedOn w:val="Policepardfaut"/>
    <w:uiPriority w:val="9"/>
    <w:rsid w:val="00FE1B9D"/>
    <w:rPr>
      <w:rFonts w:asciiTheme="majorHAnsi" w:eastAsiaTheme="majorEastAsia" w:hAnsiTheme="majorHAnsi" w:cstheme="majorBidi"/>
      <w:sz w:val="32"/>
      <w:szCs w:val="32"/>
    </w:rPr>
  </w:style>
  <w:style w:type="character" w:customStyle="1" w:styleId="Titre3Car18">
    <w:name w:val="Titre 3 Car18"/>
    <w:basedOn w:val="Policepardfaut"/>
    <w:uiPriority w:val="9"/>
    <w:rsid w:val="00FE1B9D"/>
    <w:rPr>
      <w:rFonts w:asciiTheme="majorHAnsi" w:eastAsiaTheme="majorEastAsia" w:hAnsiTheme="majorHAnsi" w:cstheme="majorBidi"/>
      <w:sz w:val="24"/>
      <w:szCs w:val="24"/>
    </w:rPr>
  </w:style>
  <w:style w:type="character" w:customStyle="1" w:styleId="SansinterligneCar19">
    <w:name w:val="Sans interligne Car19"/>
    <w:basedOn w:val="Policepardfaut"/>
    <w:uiPriority w:val="1"/>
    <w:rsid w:val="00FE1B9D"/>
  </w:style>
  <w:style w:type="character" w:customStyle="1" w:styleId="Titre4Car61">
    <w:name w:val="Titre 4 Car61"/>
    <w:basedOn w:val="Policepardfaut"/>
    <w:uiPriority w:val="9"/>
    <w:rsid w:val="00FE1B9D"/>
    <w:rPr>
      <w:rFonts w:asciiTheme="majorHAnsi" w:eastAsiaTheme="majorEastAsia" w:hAnsiTheme="majorHAnsi" w:cstheme="majorBidi"/>
      <w:i/>
      <w:iCs/>
      <w:sz w:val="24"/>
      <w:szCs w:val="24"/>
    </w:rPr>
  </w:style>
  <w:style w:type="character" w:customStyle="1" w:styleId="Titre1Car30">
    <w:name w:val="Titre 1 Car30"/>
    <w:basedOn w:val="Policepardfaut"/>
    <w:uiPriority w:val="9"/>
    <w:rsid w:val="00FE1B9D"/>
    <w:rPr>
      <w:rFonts w:asciiTheme="majorHAnsi" w:eastAsiaTheme="majorEastAsia" w:hAnsiTheme="majorHAnsi" w:cstheme="majorBidi"/>
      <w:sz w:val="36"/>
      <w:szCs w:val="36"/>
    </w:rPr>
  </w:style>
  <w:style w:type="character" w:customStyle="1" w:styleId="En-tteCar17">
    <w:name w:val="En-tête Car17"/>
    <w:basedOn w:val="Policepardfaut"/>
    <w:uiPriority w:val="99"/>
    <w:rsid w:val="00FE1B9D"/>
  </w:style>
  <w:style w:type="character" w:customStyle="1" w:styleId="PieddepageCar27">
    <w:name w:val="Pied de page Car27"/>
    <w:basedOn w:val="Policepardfaut"/>
    <w:uiPriority w:val="99"/>
    <w:rsid w:val="00FE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univ-lille.fr/video/26173-e1s1_signermp4/" TargetMode="External"/><Relationship Id="rId13" Type="http://schemas.openxmlformats.org/officeDocument/2006/relationships/hyperlink" Target="https://pod.univ-lille.fr/video/26178-e2s1s2_chercherdesressourcessurproportionsmp4/" TargetMode="External"/><Relationship Id="rId18" Type="http://schemas.openxmlformats.org/officeDocument/2006/relationships/hyperlink" Target="https://pod.univ-lille.fr/video/26185-e3s2_bachemp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eds.hypotheses.org/files/2019/01/Decroix_LPetit_TEDS_mai2018_vl_.pdf" TargetMode="External"/><Relationship Id="rId7" Type="http://schemas.openxmlformats.org/officeDocument/2006/relationships/endnotes" Target="endnotes.xml"/><Relationship Id="rId12" Type="http://schemas.openxmlformats.org/officeDocument/2006/relationships/hyperlink" Target="https://pod.univ-lille.fr/video/26243-e2s1s2_enoncedessituationschoisiesmp4/" TargetMode="External"/><Relationship Id="rId17" Type="http://schemas.openxmlformats.org/officeDocument/2006/relationships/hyperlink" Target="https://pod.univ-lille.fr/video/26991-e2s3s2_galopdessaidivisionmp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d.univ-lille.fr/video/26179-e2s2s2_destinataireexpliqueequationaf-formatricemp4/"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univ-lille.fr/video/26244-e1s5_destinatairesmettentensituationdapprendremp4/" TargetMode="External"/><Relationship Id="rId24" Type="http://schemas.openxmlformats.org/officeDocument/2006/relationships/hyperlink" Target="https://www.cairn.info/traite-des-sciences-et-des-techniques-de-la-format--9782100566891.htm" TargetMode="External"/><Relationship Id="rId5" Type="http://schemas.openxmlformats.org/officeDocument/2006/relationships/webSettings" Target="webSettings.xml"/><Relationship Id="rId15" Type="http://schemas.openxmlformats.org/officeDocument/2006/relationships/hyperlink" Target="https://pod.univ-lille.fr/video/26182-e2s2s2preparationdundiaporamaequationmp4/" TargetMode="External"/><Relationship Id="rId23" Type="http://schemas.openxmlformats.org/officeDocument/2006/relationships/hyperlink" Target="https://www.cairn.info/traite-des-sciences-et-des-techniques-de-la-format--9782100566891-page-489.htm" TargetMode="External"/><Relationship Id="rId28" Type="http://schemas.openxmlformats.org/officeDocument/2006/relationships/fontTable" Target="fontTable.xml"/><Relationship Id="rId10" Type="http://schemas.openxmlformats.org/officeDocument/2006/relationships/hyperlink" Target="https://pod.univ-lille.fr/video/26177-e1s3_sitpb-de1a100_tentativemp4/" TargetMode="External"/><Relationship Id="rId19" Type="http://schemas.openxmlformats.org/officeDocument/2006/relationships/hyperlink" Target="https://pod.univ-lille.fr/video/26136-e3_-s1_ecrituredesverbesmp4/" TargetMode="External"/><Relationship Id="rId4" Type="http://schemas.openxmlformats.org/officeDocument/2006/relationships/settings" Target="settings.xml"/><Relationship Id="rId9" Type="http://schemas.openxmlformats.org/officeDocument/2006/relationships/hyperlink" Target="https://pod.univ-lille.fr/video/26174-e1s2_pairsimpairsmp4/" TargetMode="External"/><Relationship Id="rId14" Type="http://schemas.openxmlformats.org/officeDocument/2006/relationships/hyperlink" Target="https://pod.univ-lille.fr/video/26249-e2s1s3mp4/" TargetMode="External"/><Relationship Id="rId22" Type="http://schemas.openxmlformats.org/officeDocument/2006/relationships/hyperlink" Target="https://www.eyrolles.com/Entreprise/Collection/602/entreprise-et-carrieres/"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journals.openedition.org/apliut/4472" TargetMode="External"/><Relationship Id="rId1" Type="http://schemas.openxmlformats.org/officeDocument/2006/relationships/hyperlink" Target="https://journals.openedition.org/apliut/44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F3CB-5542-4892-9513-BDFEF4A9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14275</Words>
  <Characters>78514</Characters>
  <Application>Microsoft Office Word</Application>
  <DocSecurity>0</DocSecurity>
  <Lines>654</Lines>
  <Paragraphs>185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Leclercq</dc:creator>
  <cp:keywords/>
  <dc:description/>
  <cp:lastModifiedBy>Gilles Leclercq</cp:lastModifiedBy>
  <cp:revision>2</cp:revision>
  <cp:lastPrinted>2022-05-13T13:37:00Z</cp:lastPrinted>
  <dcterms:created xsi:type="dcterms:W3CDTF">2022-09-07T18:14:00Z</dcterms:created>
  <dcterms:modified xsi:type="dcterms:W3CDTF">2022-09-07T18:14:00Z</dcterms:modified>
</cp:coreProperties>
</file>